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1DE" w:rsidRPr="00537F10" w:rsidRDefault="001E4929" w:rsidP="00402730">
      <w:pPr>
        <w:spacing w:after="0" w:line="240" w:lineRule="auto"/>
        <w:jc w:val="center"/>
        <w:rPr>
          <w:rFonts w:ascii="Times New Roman" w:hAnsi="Times New Roman"/>
          <w:b/>
          <w:sz w:val="28"/>
          <w:szCs w:val="28"/>
        </w:rPr>
      </w:pPr>
      <w:r w:rsidRPr="00537F10">
        <w:rPr>
          <w:rFonts w:ascii="Times New Roman" w:hAnsi="Times New Roman"/>
          <w:b/>
          <w:sz w:val="28"/>
          <w:szCs w:val="28"/>
        </w:rPr>
        <w:t>BMSZKI CSALÁDOK ÁTMENETI OTTHONA ÉS M3 PARK</w:t>
      </w:r>
    </w:p>
    <w:p w:rsidR="001E4929" w:rsidRPr="00537F10" w:rsidRDefault="001E4929" w:rsidP="00402730">
      <w:pPr>
        <w:spacing w:line="240" w:lineRule="auto"/>
        <w:jc w:val="center"/>
        <w:rPr>
          <w:rFonts w:ascii="Times New Roman" w:hAnsi="Times New Roman"/>
          <w:b/>
          <w:sz w:val="28"/>
          <w:szCs w:val="28"/>
        </w:rPr>
      </w:pPr>
      <w:r w:rsidRPr="00537F10">
        <w:rPr>
          <w:rFonts w:ascii="Times New Roman" w:hAnsi="Times New Roman"/>
          <w:b/>
          <w:sz w:val="28"/>
          <w:szCs w:val="28"/>
        </w:rPr>
        <w:t>SZAKMAI BESZÁMOLÓ 2017</w:t>
      </w:r>
    </w:p>
    <w:p w:rsidR="00542305" w:rsidRPr="00537F10" w:rsidRDefault="00542305" w:rsidP="00402730">
      <w:pPr>
        <w:spacing w:line="240" w:lineRule="auto"/>
        <w:jc w:val="center"/>
        <w:rPr>
          <w:rFonts w:ascii="Times New Roman" w:hAnsi="Times New Roman"/>
          <w:b/>
          <w:sz w:val="28"/>
          <w:szCs w:val="28"/>
        </w:rPr>
      </w:pPr>
    </w:p>
    <w:p w:rsidR="00BE74FD" w:rsidRPr="00537F10" w:rsidRDefault="008571C9" w:rsidP="00402730">
      <w:pPr>
        <w:keepNext/>
        <w:tabs>
          <w:tab w:val="left" w:pos="1260"/>
        </w:tabs>
        <w:suppressAutoHyphens/>
        <w:spacing w:after="0" w:line="240" w:lineRule="auto"/>
        <w:ind w:left="540" w:hanging="720"/>
        <w:jc w:val="center"/>
        <w:outlineLvl w:val="0"/>
        <w:rPr>
          <w:rFonts w:ascii="Times New Roman" w:eastAsia="Times New Roman" w:hAnsi="Times New Roman"/>
          <w:bCs/>
          <w:szCs w:val="24"/>
          <w:lang w:eastAsia="ar-SA"/>
        </w:rPr>
      </w:pPr>
      <w:r w:rsidRPr="00537F10">
        <w:rPr>
          <w:rFonts w:ascii="Times New Roman" w:eastAsia="Times New Roman" w:hAnsi="Times New Roman"/>
          <w:bCs/>
          <w:szCs w:val="24"/>
          <w:lang w:eastAsia="ar-SA"/>
        </w:rPr>
        <w:t>AZ INTÉZMÉNYEK ÁLTALÁNOS BEMUTATÁSA</w:t>
      </w:r>
    </w:p>
    <w:p w:rsidR="001E4929" w:rsidRPr="00BE74FD" w:rsidRDefault="001E4929" w:rsidP="00402730">
      <w:pPr>
        <w:keepNext/>
        <w:tabs>
          <w:tab w:val="left" w:pos="1260"/>
        </w:tabs>
        <w:suppressAutoHyphens/>
        <w:spacing w:after="0" w:line="240" w:lineRule="auto"/>
        <w:ind w:left="540" w:hanging="720"/>
        <w:jc w:val="center"/>
        <w:outlineLvl w:val="0"/>
        <w:rPr>
          <w:rFonts w:ascii="Times New Roman" w:eastAsia="Times New Roman" w:hAnsi="Times New Roman"/>
          <w:b/>
          <w:bCs/>
          <w:szCs w:val="24"/>
          <w:u w:val="single"/>
          <w:lang w:eastAsia="ar-SA"/>
        </w:rPr>
      </w:pPr>
    </w:p>
    <w:p w:rsidR="001146C5" w:rsidRPr="00BE74FD" w:rsidRDefault="00537F10" w:rsidP="00402730">
      <w:pPr>
        <w:spacing w:after="200" w:line="240" w:lineRule="auto"/>
        <w:jc w:val="both"/>
        <w:rPr>
          <w:rFonts w:ascii="Times New Roman" w:eastAsiaTheme="minorHAnsi" w:hAnsi="Times New Roman"/>
          <w:szCs w:val="24"/>
        </w:rPr>
      </w:pPr>
      <w:r>
        <w:rPr>
          <w:rFonts w:ascii="Times New Roman" w:eastAsiaTheme="minorHAnsi" w:hAnsi="Times New Roman"/>
          <w:szCs w:val="24"/>
        </w:rPr>
        <w:t xml:space="preserve">A BMSZKI, a </w:t>
      </w:r>
      <w:proofErr w:type="spellStart"/>
      <w:r>
        <w:rPr>
          <w:rFonts w:ascii="Times New Roman" w:eastAsiaTheme="minorHAnsi" w:hAnsi="Times New Roman"/>
          <w:szCs w:val="24"/>
        </w:rPr>
        <w:t>Rá</w:t>
      </w:r>
      <w:r w:rsidR="00120659">
        <w:rPr>
          <w:rFonts w:ascii="Times New Roman" w:eastAsiaTheme="minorHAnsi" w:hAnsi="Times New Roman"/>
          <w:szCs w:val="24"/>
        </w:rPr>
        <w:t>kosszeg</w:t>
      </w:r>
      <w:proofErr w:type="spellEnd"/>
      <w:r w:rsidR="00120659">
        <w:rPr>
          <w:rFonts w:ascii="Times New Roman" w:eastAsiaTheme="minorHAnsi" w:hAnsi="Times New Roman"/>
          <w:szCs w:val="24"/>
        </w:rPr>
        <w:t xml:space="preserve"> park 4-6</w:t>
      </w:r>
      <w:r>
        <w:rPr>
          <w:rFonts w:ascii="Times New Roman" w:eastAsiaTheme="minorHAnsi" w:hAnsi="Times New Roman"/>
          <w:szCs w:val="24"/>
        </w:rPr>
        <w:t>.</w:t>
      </w:r>
      <w:r w:rsidR="00120659">
        <w:rPr>
          <w:rFonts w:ascii="Times New Roman" w:eastAsiaTheme="minorHAnsi" w:hAnsi="Times New Roman"/>
          <w:szCs w:val="24"/>
        </w:rPr>
        <w:t xml:space="preserve"> szám a</w:t>
      </w:r>
      <w:r w:rsidR="001146C5">
        <w:rPr>
          <w:rFonts w:ascii="Times New Roman" w:eastAsiaTheme="minorHAnsi" w:hAnsi="Times New Roman"/>
          <w:szCs w:val="24"/>
        </w:rPr>
        <w:t>latt, két eltérő profilú intézményt működtet. A 4</w:t>
      </w:r>
      <w:r>
        <w:rPr>
          <w:rFonts w:ascii="Times New Roman" w:eastAsiaTheme="minorHAnsi" w:hAnsi="Times New Roman"/>
          <w:szCs w:val="24"/>
        </w:rPr>
        <w:t>-es számú, ház első öt szintjén</w:t>
      </w:r>
      <w:r w:rsidR="001146C5">
        <w:rPr>
          <w:rFonts w:ascii="Times New Roman" w:eastAsiaTheme="minorHAnsi" w:hAnsi="Times New Roman"/>
          <w:szCs w:val="24"/>
        </w:rPr>
        <w:t xml:space="preserve"> Családok Átmeneti Otthona, tehát gyermekvédelmi intézmény van, három szakmai egységgel. Ebből kettő szakmai egység 40 fős</w:t>
      </w:r>
      <w:r w:rsidR="0050420E">
        <w:rPr>
          <w:rFonts w:ascii="Times New Roman" w:eastAsiaTheme="minorHAnsi" w:hAnsi="Times New Roman"/>
          <w:szCs w:val="24"/>
        </w:rPr>
        <w:t xml:space="preserve"> CSÁO</w:t>
      </w:r>
      <w:r w:rsidR="001146C5">
        <w:rPr>
          <w:rFonts w:ascii="Times New Roman" w:eastAsiaTheme="minorHAnsi" w:hAnsi="Times New Roman"/>
          <w:szCs w:val="24"/>
        </w:rPr>
        <w:t>, egy pedig egy, a maga nemében egyedi, krízis ellátást biztosító 14 főt befogadó CSÁO. A felső szintek, illetve a 6-os ház első öt szintje pedig úgynevezett m</w:t>
      </w:r>
      <w:r w:rsidR="008571C9">
        <w:rPr>
          <w:rFonts w:ascii="Times New Roman" w:eastAsiaTheme="minorHAnsi" w:hAnsi="Times New Roman"/>
          <w:szCs w:val="24"/>
        </w:rPr>
        <w:t>unkásszálló, amely átlagosan 21</w:t>
      </w:r>
      <w:r w:rsidR="001146C5">
        <w:rPr>
          <w:rFonts w:ascii="Times New Roman" w:eastAsiaTheme="minorHAnsi" w:hAnsi="Times New Roman"/>
          <w:szCs w:val="24"/>
        </w:rPr>
        <w:t>0 ember számára jele</w:t>
      </w:r>
      <w:r>
        <w:rPr>
          <w:rFonts w:ascii="Times New Roman" w:eastAsiaTheme="minorHAnsi" w:hAnsi="Times New Roman"/>
          <w:szCs w:val="24"/>
        </w:rPr>
        <w:t xml:space="preserve">nt viszonylag olcsó lakhatást. </w:t>
      </w:r>
      <w:r w:rsidR="001146C5">
        <w:rPr>
          <w:rFonts w:ascii="Times New Roman" w:eastAsiaTheme="minorHAnsi" w:hAnsi="Times New Roman"/>
          <w:szCs w:val="24"/>
        </w:rPr>
        <w:t xml:space="preserve">A munkásszállón laknak egyedülállók és családok is. </w:t>
      </w:r>
    </w:p>
    <w:p w:rsidR="00632FFD" w:rsidRDefault="00537F10" w:rsidP="00402730">
      <w:pPr>
        <w:spacing w:after="200" w:line="240" w:lineRule="auto"/>
        <w:ind w:firstLine="708"/>
        <w:jc w:val="both"/>
        <w:rPr>
          <w:rFonts w:ascii="Times New Roman" w:eastAsiaTheme="minorHAnsi" w:hAnsi="Times New Roman"/>
          <w:szCs w:val="24"/>
        </w:rPr>
      </w:pPr>
      <w:r>
        <w:rPr>
          <w:rFonts w:ascii="Times New Roman" w:eastAsiaTheme="minorHAnsi" w:hAnsi="Times New Roman"/>
          <w:szCs w:val="24"/>
        </w:rPr>
        <w:t>Az intézmény-</w:t>
      </w:r>
      <w:r w:rsidR="001146C5">
        <w:rPr>
          <w:rFonts w:ascii="Times New Roman" w:eastAsiaTheme="minorHAnsi" w:hAnsi="Times New Roman"/>
          <w:szCs w:val="24"/>
        </w:rPr>
        <w:t>együttes</w:t>
      </w:r>
      <w:r w:rsidR="00A01014">
        <w:rPr>
          <w:rFonts w:ascii="Times New Roman" w:eastAsiaTheme="minorHAnsi" w:hAnsi="Times New Roman"/>
          <w:szCs w:val="24"/>
        </w:rPr>
        <w:t xml:space="preserve"> </w:t>
      </w:r>
      <w:r w:rsidR="00A01014" w:rsidRPr="00BE74FD">
        <w:rPr>
          <w:rFonts w:ascii="Times New Roman" w:eastAsiaTheme="minorHAnsi" w:hAnsi="Times New Roman"/>
          <w:szCs w:val="24"/>
        </w:rPr>
        <w:t>Budapest főváros XIV. kerületének zöldövezetében</w:t>
      </w:r>
      <w:r w:rsidR="001146C5">
        <w:rPr>
          <w:rFonts w:ascii="Times New Roman" w:eastAsiaTheme="minorHAnsi" w:hAnsi="Times New Roman"/>
          <w:szCs w:val="24"/>
        </w:rPr>
        <w:t xml:space="preserve"> található</w:t>
      </w:r>
      <w:r w:rsidR="00A01014" w:rsidRPr="00BE74FD">
        <w:rPr>
          <w:rFonts w:ascii="Times New Roman" w:eastAsiaTheme="minorHAnsi" w:hAnsi="Times New Roman"/>
          <w:szCs w:val="24"/>
        </w:rPr>
        <w:t xml:space="preserve">. </w:t>
      </w:r>
      <w:r w:rsidR="0050420E">
        <w:rPr>
          <w:rFonts w:ascii="Times New Roman" w:eastAsiaTheme="minorHAnsi" w:hAnsi="Times New Roman"/>
          <w:szCs w:val="24"/>
        </w:rPr>
        <w:t xml:space="preserve">Könnyen megközelíthető, a gyermekek </w:t>
      </w:r>
      <w:r>
        <w:rPr>
          <w:rFonts w:ascii="Times New Roman" w:eastAsiaTheme="minorHAnsi" w:hAnsi="Times New Roman"/>
          <w:szCs w:val="24"/>
        </w:rPr>
        <w:t xml:space="preserve">szempontjából fontos, hogy az </w:t>
      </w:r>
      <w:r w:rsidR="0050420E">
        <w:rPr>
          <w:rFonts w:ascii="Times New Roman" w:eastAsiaTheme="minorHAnsi" w:hAnsi="Times New Roman"/>
          <w:szCs w:val="24"/>
        </w:rPr>
        <w:t>oktatási és egészségügyi intézmények könnyen elérhetőek.</w:t>
      </w:r>
      <w:r w:rsidR="00632FFD" w:rsidRPr="00632FFD">
        <w:rPr>
          <w:rFonts w:ascii="Times New Roman" w:eastAsiaTheme="minorHAnsi" w:hAnsi="Times New Roman"/>
          <w:szCs w:val="24"/>
        </w:rPr>
        <w:t xml:space="preserve"> </w:t>
      </w:r>
    </w:p>
    <w:p w:rsidR="008A3796" w:rsidRDefault="00632FFD" w:rsidP="00537F10">
      <w:pPr>
        <w:spacing w:after="0" w:line="240" w:lineRule="auto"/>
        <w:ind w:firstLine="708"/>
        <w:jc w:val="both"/>
        <w:rPr>
          <w:rFonts w:ascii="Times New Roman" w:eastAsiaTheme="minorHAnsi" w:hAnsi="Times New Roman"/>
          <w:szCs w:val="24"/>
        </w:rPr>
      </w:pPr>
      <w:r>
        <w:rPr>
          <w:rFonts w:ascii="Times New Roman" w:eastAsiaTheme="minorHAnsi" w:hAnsi="Times New Roman"/>
          <w:szCs w:val="24"/>
        </w:rPr>
        <w:t>Az M3 munkásszállón a családok lakásokban, az egyedül állók a lakásokat felosztva szobákban kapnak elhelyezést, közös konyha és fürdő használattal. A felvétel pályázat útján történik. Az intézmény működését formailag nem támogatja szociális munka. 2017-ben azonban a kollégák önkéntes részvételével közösségi programba kezdtünk. Megalakult az M3 munkacsoport. Erről részletesebben még lesz szó.</w:t>
      </w:r>
    </w:p>
    <w:p w:rsidR="00537F10" w:rsidRDefault="00537F10" w:rsidP="00537F10">
      <w:pPr>
        <w:spacing w:after="0" w:line="240" w:lineRule="auto"/>
        <w:jc w:val="both"/>
        <w:rPr>
          <w:rFonts w:ascii="Times New Roman" w:eastAsiaTheme="minorHAnsi" w:hAnsi="Times New Roman"/>
          <w:szCs w:val="24"/>
        </w:rPr>
      </w:pPr>
    </w:p>
    <w:p w:rsidR="00537F10" w:rsidRDefault="00537F10" w:rsidP="00537F10">
      <w:pPr>
        <w:spacing w:after="0" w:line="240" w:lineRule="auto"/>
        <w:jc w:val="both"/>
        <w:rPr>
          <w:rFonts w:ascii="Times New Roman" w:eastAsiaTheme="minorHAnsi" w:hAnsi="Times New Roman"/>
          <w:szCs w:val="24"/>
        </w:rPr>
      </w:pPr>
    </w:p>
    <w:p w:rsidR="001146C5" w:rsidRPr="00537F10" w:rsidRDefault="001146C5" w:rsidP="00537F10">
      <w:pPr>
        <w:spacing w:after="200" w:line="240" w:lineRule="auto"/>
        <w:jc w:val="center"/>
        <w:rPr>
          <w:rFonts w:ascii="Times New Roman" w:eastAsiaTheme="minorHAnsi" w:hAnsi="Times New Roman"/>
          <w:b/>
          <w:szCs w:val="24"/>
        </w:rPr>
      </w:pPr>
      <w:r w:rsidRPr="00537F10">
        <w:rPr>
          <w:rFonts w:ascii="Times New Roman" w:eastAsiaTheme="minorHAnsi" w:hAnsi="Times New Roman"/>
          <w:b/>
          <w:szCs w:val="24"/>
        </w:rPr>
        <w:t>Cs</w:t>
      </w:r>
      <w:r w:rsidR="00537F10">
        <w:rPr>
          <w:rFonts w:ascii="Times New Roman" w:eastAsiaTheme="minorHAnsi" w:hAnsi="Times New Roman"/>
          <w:b/>
          <w:szCs w:val="24"/>
        </w:rPr>
        <w:t>aládok Átmeneti Otthona:</w:t>
      </w:r>
      <w:r w:rsidR="004E0878" w:rsidRPr="00537F10">
        <w:rPr>
          <w:rFonts w:ascii="Times New Roman" w:eastAsiaTheme="minorHAnsi" w:hAnsi="Times New Roman"/>
          <w:b/>
          <w:szCs w:val="24"/>
        </w:rPr>
        <w:t xml:space="preserve"> törvényben meghatározott szolgáltatásai</w:t>
      </w:r>
      <w:r w:rsidRPr="00537F10">
        <w:rPr>
          <w:rFonts w:ascii="Times New Roman" w:eastAsiaTheme="minorHAnsi" w:hAnsi="Times New Roman"/>
          <w:b/>
          <w:szCs w:val="24"/>
        </w:rPr>
        <w:t>,</w:t>
      </w:r>
      <w:r w:rsidR="004E0878" w:rsidRPr="00537F10">
        <w:rPr>
          <w:rFonts w:ascii="Times New Roman" w:eastAsiaTheme="minorHAnsi" w:hAnsi="Times New Roman"/>
          <w:b/>
          <w:szCs w:val="24"/>
        </w:rPr>
        <w:t xml:space="preserve"> bekerülés módja, okai,</w:t>
      </w:r>
      <w:r w:rsidRPr="00537F10">
        <w:rPr>
          <w:rFonts w:ascii="Times New Roman" w:eastAsiaTheme="minorHAnsi" w:hAnsi="Times New Roman"/>
          <w:b/>
          <w:szCs w:val="24"/>
        </w:rPr>
        <w:t xml:space="preserve"> ügyfélkör jellemzői</w:t>
      </w:r>
    </w:p>
    <w:p w:rsidR="00537F10" w:rsidRDefault="00537F10" w:rsidP="00537F10">
      <w:pPr>
        <w:spacing w:after="0" w:line="240" w:lineRule="auto"/>
        <w:jc w:val="both"/>
        <w:rPr>
          <w:rFonts w:ascii="Times New Roman" w:eastAsiaTheme="minorHAnsi" w:hAnsi="Times New Roman"/>
          <w:szCs w:val="24"/>
        </w:rPr>
      </w:pPr>
    </w:p>
    <w:p w:rsidR="00F12341" w:rsidRDefault="00BE74FD" w:rsidP="00402730">
      <w:pPr>
        <w:spacing w:after="200" w:line="240" w:lineRule="auto"/>
        <w:jc w:val="both"/>
        <w:rPr>
          <w:rFonts w:ascii="Times New Roman" w:eastAsiaTheme="minorHAnsi" w:hAnsi="Times New Roman"/>
          <w:szCs w:val="24"/>
        </w:rPr>
      </w:pPr>
      <w:r w:rsidRPr="00BE74FD">
        <w:rPr>
          <w:rFonts w:ascii="Times New Roman" w:eastAsiaTheme="minorHAnsi" w:hAnsi="Times New Roman"/>
          <w:szCs w:val="24"/>
        </w:rPr>
        <w:t xml:space="preserve">A Családok Átmeneti Otthona az 1997. évi XXXI. </w:t>
      </w:r>
      <w:r w:rsidR="00A51CE8">
        <w:rPr>
          <w:rFonts w:ascii="Times New Roman" w:eastAsiaTheme="minorHAnsi" w:hAnsi="Times New Roman"/>
          <w:szCs w:val="24"/>
        </w:rPr>
        <w:t xml:space="preserve">Gyermekvédelmi </w:t>
      </w:r>
      <w:r w:rsidRPr="00BE74FD">
        <w:rPr>
          <w:rFonts w:ascii="Times New Roman" w:eastAsiaTheme="minorHAnsi" w:hAnsi="Times New Roman"/>
          <w:szCs w:val="24"/>
        </w:rPr>
        <w:t xml:space="preserve">Törvény 51. § szerint </w:t>
      </w:r>
      <w:r w:rsidRPr="00BE74FD">
        <w:rPr>
          <w:rFonts w:ascii="Times New Roman" w:eastAsiaTheme="minorHAnsi" w:hAnsi="Times New Roman"/>
          <w:b/>
          <w:szCs w:val="24"/>
        </w:rPr>
        <w:t>gyermekjóléti alapellátást</w:t>
      </w:r>
      <w:r w:rsidRPr="00BE74FD">
        <w:rPr>
          <w:rFonts w:ascii="Times New Roman" w:eastAsiaTheme="minorHAnsi" w:hAnsi="Times New Roman"/>
          <w:szCs w:val="24"/>
        </w:rPr>
        <w:t xml:space="preserve"> biztosít. </w:t>
      </w:r>
      <w:r w:rsidRPr="007113DC">
        <w:rPr>
          <w:rFonts w:ascii="Times New Roman" w:eastAsiaTheme="minorHAnsi" w:hAnsi="Times New Roman"/>
          <w:szCs w:val="24"/>
        </w:rPr>
        <w:t>Feladata</w:t>
      </w:r>
      <w:r w:rsidRPr="007113DC">
        <w:rPr>
          <w:rFonts w:ascii="Times New Roman" w:eastAsiaTheme="minorHAnsi" w:hAnsi="Times New Roman"/>
          <w:b/>
          <w:szCs w:val="24"/>
        </w:rPr>
        <w:t xml:space="preserve"> gyermekek átmeneti gondozása</w:t>
      </w:r>
      <w:r>
        <w:rPr>
          <w:rFonts w:ascii="Times New Roman" w:eastAsiaTheme="minorHAnsi" w:hAnsi="Times New Roman"/>
          <w:szCs w:val="24"/>
        </w:rPr>
        <w:t xml:space="preserve">. </w:t>
      </w:r>
      <w:r w:rsidRPr="00BE74FD">
        <w:rPr>
          <w:rFonts w:ascii="Times New Roman" w:eastAsiaTheme="minorHAnsi" w:hAnsi="Times New Roman"/>
          <w:szCs w:val="24"/>
        </w:rPr>
        <w:t xml:space="preserve">A szolgáltatás igénybe vétele önkéntes, az otthontalanná vált szülő kérelmére történik. </w:t>
      </w:r>
    </w:p>
    <w:p w:rsidR="00FD6716" w:rsidRPr="008D1045" w:rsidRDefault="00FD6716" w:rsidP="00402730">
      <w:pPr>
        <w:suppressAutoHyphens/>
        <w:spacing w:after="0" w:line="240" w:lineRule="auto"/>
        <w:jc w:val="both"/>
        <w:rPr>
          <w:rFonts w:ascii="Times New Roman" w:eastAsiaTheme="minorHAnsi" w:hAnsi="Times New Roman"/>
          <w:szCs w:val="24"/>
          <w:u w:val="single"/>
        </w:rPr>
      </w:pPr>
    </w:p>
    <w:p w:rsidR="00120659" w:rsidRPr="00537F10" w:rsidRDefault="00A968D4" w:rsidP="00402730">
      <w:pPr>
        <w:suppressAutoHyphens/>
        <w:spacing w:after="0" w:line="240" w:lineRule="auto"/>
        <w:jc w:val="center"/>
        <w:rPr>
          <w:rFonts w:ascii="Times New Roman" w:eastAsiaTheme="minorHAnsi" w:hAnsi="Times New Roman"/>
          <w:szCs w:val="24"/>
        </w:rPr>
      </w:pPr>
      <w:r w:rsidRPr="00537F10">
        <w:rPr>
          <w:rFonts w:ascii="Times New Roman" w:eastAsiaTheme="minorHAnsi" w:hAnsi="Times New Roman"/>
          <w:szCs w:val="24"/>
        </w:rPr>
        <w:t>SZOLGÁLTATÁSAINK</w:t>
      </w:r>
    </w:p>
    <w:p w:rsidR="00FD6716" w:rsidRPr="00FD6716" w:rsidRDefault="00FD6716" w:rsidP="00402730">
      <w:pPr>
        <w:suppressAutoHyphens/>
        <w:spacing w:after="0" w:line="240" w:lineRule="auto"/>
        <w:jc w:val="both"/>
        <w:rPr>
          <w:rFonts w:ascii="Times New Roman" w:eastAsiaTheme="minorHAnsi" w:hAnsi="Times New Roman"/>
          <w:b/>
          <w:szCs w:val="24"/>
          <w:u w:val="single"/>
        </w:rPr>
      </w:pPr>
    </w:p>
    <w:p w:rsidR="008B0CD0" w:rsidRDefault="008B0CD0" w:rsidP="00CB5F03">
      <w:pPr>
        <w:spacing w:after="0" w:line="240" w:lineRule="auto"/>
        <w:ind w:firstLine="708"/>
        <w:jc w:val="both"/>
        <w:rPr>
          <w:rFonts w:ascii="Times New Roman" w:eastAsiaTheme="minorHAnsi" w:hAnsi="Times New Roman"/>
          <w:szCs w:val="24"/>
        </w:rPr>
      </w:pPr>
      <w:r>
        <w:rPr>
          <w:rFonts w:ascii="Times New Roman" w:eastAsiaTheme="minorHAnsi" w:hAnsi="Times New Roman"/>
          <w:szCs w:val="24"/>
        </w:rPr>
        <w:t>A családok, a három szakmai egységben, 20 összkomfortos lakásban kapnak elhelyezést. Az I-II szakmai egységben, egy családot egy teljes lakásban helyezünk el, míg a III. szakmai egységben a családokat két lakás szobáiban helyezzük el, közös fürdő és konyha használattal. (Itt a családok csak 5-10 napot tartózkodnak</w:t>
      </w:r>
      <w:r w:rsidR="00537F10">
        <w:rPr>
          <w:rFonts w:ascii="Times New Roman" w:eastAsiaTheme="minorHAnsi" w:hAnsi="Times New Roman"/>
          <w:szCs w:val="24"/>
        </w:rPr>
        <w:t>.</w:t>
      </w:r>
      <w:r>
        <w:rPr>
          <w:rFonts w:ascii="Times New Roman" w:eastAsiaTheme="minorHAnsi" w:hAnsi="Times New Roman"/>
          <w:szCs w:val="24"/>
        </w:rPr>
        <w:t>)</w:t>
      </w:r>
    </w:p>
    <w:p w:rsidR="00B64AB7" w:rsidRDefault="00D1365E" w:rsidP="00CB5F03">
      <w:pPr>
        <w:spacing w:after="0" w:line="240" w:lineRule="auto"/>
        <w:ind w:firstLine="708"/>
        <w:jc w:val="both"/>
        <w:rPr>
          <w:rFonts w:ascii="Times New Roman" w:hAnsi="Times New Roman"/>
          <w:szCs w:val="24"/>
        </w:rPr>
      </w:pPr>
      <w:r>
        <w:rPr>
          <w:rFonts w:ascii="Times New Roman" w:eastAsiaTheme="minorHAnsi" w:hAnsi="Times New Roman"/>
          <w:szCs w:val="24"/>
        </w:rPr>
        <w:t>A gyermekvédelmi egységek</w:t>
      </w:r>
      <w:r w:rsidR="0050420E">
        <w:rPr>
          <w:rFonts w:ascii="Times New Roman" w:eastAsiaTheme="minorHAnsi" w:hAnsi="Times New Roman"/>
          <w:szCs w:val="24"/>
        </w:rPr>
        <w:t xml:space="preserve"> </w:t>
      </w:r>
      <w:r>
        <w:rPr>
          <w:rFonts w:ascii="Times New Roman" w:eastAsiaTheme="minorHAnsi" w:hAnsi="Times New Roman"/>
          <w:szCs w:val="24"/>
        </w:rPr>
        <w:t xml:space="preserve">állandó 24 órás szakmai felügyelettel, folyamatos munkarendben működnek. </w:t>
      </w:r>
      <w:r w:rsidR="00F12341" w:rsidRPr="00285189">
        <w:rPr>
          <w:rFonts w:ascii="Times New Roman" w:hAnsi="Times New Roman"/>
          <w:szCs w:val="24"/>
        </w:rPr>
        <w:t xml:space="preserve">Ügyfeleink számára </w:t>
      </w:r>
      <w:r w:rsidR="002A24C2">
        <w:rPr>
          <w:rFonts w:ascii="Times New Roman" w:hAnsi="Times New Roman"/>
          <w:szCs w:val="24"/>
        </w:rPr>
        <w:t xml:space="preserve">a bútorozott lakások mellett, </w:t>
      </w:r>
      <w:r w:rsidR="00537F10">
        <w:rPr>
          <w:rFonts w:ascii="Times New Roman" w:hAnsi="Times New Roman"/>
          <w:szCs w:val="24"/>
        </w:rPr>
        <w:t>biztosítjuk a főzési- és</w:t>
      </w:r>
      <w:r w:rsidR="00F12341" w:rsidRPr="00285189">
        <w:rPr>
          <w:rFonts w:ascii="Times New Roman" w:hAnsi="Times New Roman"/>
          <w:szCs w:val="24"/>
        </w:rPr>
        <w:t xml:space="preserve"> mosási lehetőséget, </w:t>
      </w:r>
      <w:r w:rsidR="00F12341">
        <w:rPr>
          <w:rFonts w:ascii="Times New Roman" w:hAnsi="Times New Roman"/>
          <w:szCs w:val="24"/>
        </w:rPr>
        <w:t xml:space="preserve">szükség esetén </w:t>
      </w:r>
      <w:r w:rsidR="002A24C2">
        <w:rPr>
          <w:rFonts w:ascii="Times New Roman" w:hAnsi="Times New Roman"/>
          <w:szCs w:val="24"/>
        </w:rPr>
        <w:t>élelemmel, ágyneművel illetve adományruházattal segítjük őket.</w:t>
      </w:r>
      <w:r w:rsidR="00F12341" w:rsidRPr="00285189">
        <w:rPr>
          <w:rFonts w:ascii="Times New Roman" w:hAnsi="Times New Roman"/>
          <w:szCs w:val="24"/>
        </w:rPr>
        <w:t xml:space="preserve"> Előre egyeztetett időpontban sza</w:t>
      </w:r>
      <w:r w:rsidR="002A24C2">
        <w:rPr>
          <w:rFonts w:ascii="Times New Roman" w:hAnsi="Times New Roman"/>
          <w:szCs w:val="24"/>
        </w:rPr>
        <w:t>k</w:t>
      </w:r>
      <w:r w:rsidR="00F12341" w:rsidRPr="00285189">
        <w:rPr>
          <w:rFonts w:ascii="Times New Roman" w:hAnsi="Times New Roman"/>
          <w:szCs w:val="24"/>
        </w:rPr>
        <w:t xml:space="preserve">gondozóink segítségével pedig gyermekfelügyelet kérhető. </w:t>
      </w:r>
    </w:p>
    <w:p w:rsidR="00B64AB7" w:rsidRDefault="002A24C2" w:rsidP="00CB5F03">
      <w:pPr>
        <w:spacing w:after="0" w:line="240" w:lineRule="auto"/>
        <w:ind w:firstLine="708"/>
        <w:jc w:val="both"/>
        <w:rPr>
          <w:rFonts w:ascii="Times New Roman" w:hAnsi="Times New Roman"/>
          <w:szCs w:val="24"/>
        </w:rPr>
      </w:pPr>
      <w:r>
        <w:rPr>
          <w:rFonts w:ascii="Times New Roman" w:hAnsi="Times New Roman"/>
          <w:szCs w:val="24"/>
        </w:rPr>
        <w:t>Mindhárom szakmai egységben szakképzett gondozók</w:t>
      </w:r>
      <w:r w:rsidR="00B64AB7">
        <w:rPr>
          <w:rFonts w:ascii="Times New Roman" w:hAnsi="Times New Roman"/>
          <w:szCs w:val="24"/>
        </w:rPr>
        <w:t>, családgondozók, gyermekgondozók és ügyeletesek</w:t>
      </w:r>
      <w:r>
        <w:rPr>
          <w:rFonts w:ascii="Times New Roman" w:hAnsi="Times New Roman"/>
          <w:szCs w:val="24"/>
        </w:rPr>
        <w:t xml:space="preserve"> segítik a családokat a szociális munka eszközeivel. Szakmai teamünket pszichológus és fejlesztőpedagógu</w:t>
      </w:r>
      <w:r w:rsidR="00B64AB7">
        <w:rPr>
          <w:rFonts w:ascii="Times New Roman" w:hAnsi="Times New Roman"/>
          <w:szCs w:val="24"/>
        </w:rPr>
        <w:t xml:space="preserve">s gazdagítja. </w:t>
      </w:r>
    </w:p>
    <w:p w:rsidR="00120659" w:rsidRDefault="002A24C2" w:rsidP="00CB5F03">
      <w:pPr>
        <w:spacing w:after="0" w:line="240" w:lineRule="auto"/>
        <w:ind w:firstLine="708"/>
        <w:jc w:val="both"/>
        <w:rPr>
          <w:rFonts w:ascii="Times New Roman" w:hAnsi="Times New Roman"/>
          <w:szCs w:val="24"/>
        </w:rPr>
      </w:pPr>
      <w:r>
        <w:rPr>
          <w:rFonts w:ascii="Times New Roman" w:hAnsi="Times New Roman"/>
          <w:szCs w:val="24"/>
        </w:rPr>
        <w:t>A gyermekvédelmi jelzőrend</w:t>
      </w:r>
      <w:r w:rsidR="00A758F3">
        <w:rPr>
          <w:rFonts w:ascii="Times New Roman" w:hAnsi="Times New Roman"/>
          <w:szCs w:val="24"/>
        </w:rPr>
        <w:t xml:space="preserve">szer </w:t>
      </w:r>
      <w:r>
        <w:rPr>
          <w:rFonts w:ascii="Times New Roman" w:hAnsi="Times New Roman"/>
          <w:szCs w:val="24"/>
        </w:rPr>
        <w:t>r</w:t>
      </w:r>
      <w:r w:rsidR="00A758F3">
        <w:rPr>
          <w:rFonts w:ascii="Times New Roman" w:hAnsi="Times New Roman"/>
          <w:szCs w:val="24"/>
        </w:rPr>
        <w:t>é</w:t>
      </w:r>
      <w:r>
        <w:rPr>
          <w:rFonts w:ascii="Times New Roman" w:hAnsi="Times New Roman"/>
          <w:szCs w:val="24"/>
        </w:rPr>
        <w:t>szeként, gyermekvédelmi alapellátásként</w:t>
      </w:r>
      <w:r w:rsidR="00A758F3">
        <w:rPr>
          <w:rFonts w:ascii="Times New Roman" w:hAnsi="Times New Roman"/>
          <w:szCs w:val="24"/>
        </w:rPr>
        <w:t>,</w:t>
      </w:r>
      <w:r>
        <w:rPr>
          <w:rFonts w:ascii="Times New Roman" w:hAnsi="Times New Roman"/>
          <w:szCs w:val="24"/>
        </w:rPr>
        <w:t xml:space="preserve"> folyamatos kapcsolatban állunk a kerületi Gyermekjóléti Központtal, a gyermekorvosokkal és oktatási-nevelési intézményekkel.</w:t>
      </w:r>
      <w:r w:rsidR="00A758F3">
        <w:rPr>
          <w:rFonts w:ascii="Times New Roman" w:hAnsi="Times New Roman"/>
          <w:szCs w:val="24"/>
        </w:rPr>
        <w:t xml:space="preserve"> A jelzőrendszer tagjai szakmai megbeszéléseinknek rendszeresen meghívott résztvevői.</w:t>
      </w:r>
      <w:r w:rsidR="007113DC">
        <w:rPr>
          <w:rFonts w:ascii="Times New Roman" w:hAnsi="Times New Roman"/>
          <w:szCs w:val="24"/>
        </w:rPr>
        <w:t xml:space="preserve"> </w:t>
      </w:r>
      <w:r w:rsidR="00B64AB7">
        <w:rPr>
          <w:rFonts w:ascii="Times New Roman" w:hAnsi="Times New Roman"/>
          <w:szCs w:val="24"/>
        </w:rPr>
        <w:t>A területileg illetékes védőnő intézményünket heti szinten látogatja, rendszeresen felkérjük ismeretterjesztő foglalkozások megtartására.</w:t>
      </w:r>
      <w:r w:rsidR="00DB2B4F">
        <w:rPr>
          <w:rFonts w:ascii="Times New Roman" w:hAnsi="Times New Roman"/>
          <w:szCs w:val="24"/>
        </w:rPr>
        <w:t xml:space="preserve"> A védőnő bekapcsolódását a </w:t>
      </w:r>
      <w:r w:rsidR="00DB2B4F">
        <w:rPr>
          <w:rFonts w:ascii="Times New Roman" w:hAnsi="Times New Roman"/>
          <w:szCs w:val="24"/>
        </w:rPr>
        <w:lastRenderedPageBreak/>
        <w:t xml:space="preserve">gyermekgondozó teamekbe, illetve az egészségügyi előadások megszervezését </w:t>
      </w:r>
      <w:proofErr w:type="spellStart"/>
      <w:r w:rsidR="00DB2B4F">
        <w:rPr>
          <w:rFonts w:ascii="Times New Roman" w:hAnsi="Times New Roman"/>
          <w:szCs w:val="24"/>
        </w:rPr>
        <w:t>Tóbi</w:t>
      </w:r>
      <w:proofErr w:type="spellEnd"/>
      <w:r w:rsidR="00DB2B4F">
        <w:rPr>
          <w:rFonts w:ascii="Times New Roman" w:hAnsi="Times New Roman"/>
          <w:szCs w:val="24"/>
        </w:rPr>
        <w:t xml:space="preserve"> Zsuzsi gyermekgondozó kollégánk szervezte meg.</w:t>
      </w:r>
    </w:p>
    <w:p w:rsidR="00B64AB7" w:rsidRDefault="00B64AB7" w:rsidP="00CB5F03">
      <w:pPr>
        <w:spacing w:after="0" w:line="240" w:lineRule="auto"/>
        <w:ind w:firstLine="708"/>
        <w:jc w:val="both"/>
        <w:rPr>
          <w:rFonts w:ascii="Times New Roman" w:hAnsi="Times New Roman"/>
          <w:szCs w:val="24"/>
        </w:rPr>
      </w:pPr>
    </w:p>
    <w:p w:rsidR="00B64AB7" w:rsidRPr="00755AA6" w:rsidRDefault="00B64AB7" w:rsidP="00CB5F03">
      <w:pPr>
        <w:spacing w:after="0" w:line="240" w:lineRule="auto"/>
        <w:jc w:val="both"/>
        <w:rPr>
          <w:rFonts w:ascii="Times New Roman" w:hAnsi="Times New Roman"/>
          <w:b/>
          <w:szCs w:val="24"/>
        </w:rPr>
      </w:pPr>
      <w:r w:rsidRPr="00755AA6">
        <w:rPr>
          <w:rFonts w:ascii="Times New Roman" w:hAnsi="Times New Roman"/>
          <w:b/>
          <w:szCs w:val="24"/>
        </w:rPr>
        <w:t>Jelentkezés, bekerülés feltételei:</w:t>
      </w:r>
    </w:p>
    <w:p w:rsidR="00B64AB7" w:rsidRPr="00CB5F03" w:rsidRDefault="00B64AB7" w:rsidP="00755AA6">
      <w:pPr>
        <w:spacing w:after="0" w:line="240" w:lineRule="auto"/>
        <w:ind w:firstLine="708"/>
        <w:jc w:val="both"/>
        <w:rPr>
          <w:rFonts w:ascii="Times New Roman" w:hAnsi="Times New Roman"/>
          <w:szCs w:val="24"/>
        </w:rPr>
      </w:pPr>
      <w:r>
        <w:rPr>
          <w:rFonts w:ascii="Times New Roman" w:hAnsi="Times New Roman"/>
          <w:szCs w:val="24"/>
        </w:rPr>
        <w:t>Jelentkezni az intézménybe bármelyik napon, a felvételi adatlap kitöltésével és leadásával lehet. Jelentkezéseket természetesen e-mailen is fogadunk. A jel</w:t>
      </w:r>
      <w:r w:rsidR="00632FFD">
        <w:rPr>
          <w:rFonts w:ascii="Times New Roman" w:hAnsi="Times New Roman"/>
          <w:szCs w:val="24"/>
        </w:rPr>
        <w:t xml:space="preserve">entkezési lap mellé kérjük a család lakhelye szerint illetékes </w:t>
      </w:r>
      <w:r>
        <w:rPr>
          <w:rFonts w:ascii="Times New Roman" w:hAnsi="Times New Roman"/>
          <w:szCs w:val="24"/>
        </w:rPr>
        <w:t>családsegítő</w:t>
      </w:r>
      <w:r w:rsidR="00632FFD">
        <w:rPr>
          <w:rFonts w:ascii="Times New Roman" w:hAnsi="Times New Roman"/>
          <w:szCs w:val="24"/>
        </w:rPr>
        <w:t>, esetmenedzser</w:t>
      </w:r>
      <w:r>
        <w:rPr>
          <w:rFonts w:ascii="Times New Roman" w:hAnsi="Times New Roman"/>
          <w:szCs w:val="24"/>
        </w:rPr>
        <w:t xml:space="preserve"> ajánlását. </w:t>
      </w:r>
      <w:r w:rsidR="00632FFD">
        <w:rPr>
          <w:rFonts w:ascii="Times New Roman" w:hAnsi="Times New Roman"/>
          <w:szCs w:val="24"/>
        </w:rPr>
        <w:t>Az ország egész területéről fogadunk ügyfeleket.</w:t>
      </w:r>
      <w:r w:rsidR="00755AA6">
        <w:rPr>
          <w:rFonts w:ascii="Times New Roman" w:hAnsi="Times New Roman"/>
          <w:szCs w:val="24"/>
        </w:rPr>
        <w:t xml:space="preserve"> </w:t>
      </w:r>
      <w:r w:rsidR="00632FFD">
        <w:rPr>
          <w:rFonts w:ascii="Times New Roman" w:hAnsi="Times New Roman"/>
          <w:szCs w:val="24"/>
        </w:rPr>
        <w:t>Minden jelentkezőt behívunk felvételi interjúra</w:t>
      </w:r>
      <w:r w:rsidR="00755AA6">
        <w:rPr>
          <w:rFonts w:ascii="Times New Roman" w:hAnsi="Times New Roman"/>
          <w:szCs w:val="24"/>
        </w:rPr>
        <w:t>. A</w:t>
      </w:r>
      <w:r>
        <w:rPr>
          <w:rFonts w:ascii="Times New Roman" w:hAnsi="Times New Roman"/>
          <w:szCs w:val="24"/>
        </w:rPr>
        <w:t xml:space="preserve"> bekerülésről szakmai team dönt, az intézmény felvételi szempontrendszere alapján. </w:t>
      </w:r>
      <w:r w:rsidR="002F7DFB">
        <w:rPr>
          <w:rFonts w:ascii="Times New Roman" w:hAnsi="Times New Roman"/>
          <w:szCs w:val="24"/>
        </w:rPr>
        <w:t>A térítési díj felnőttenként 12.900</w:t>
      </w:r>
      <w:r>
        <w:rPr>
          <w:rFonts w:ascii="Times New Roman" w:hAnsi="Times New Roman"/>
          <w:szCs w:val="24"/>
        </w:rPr>
        <w:t xml:space="preserve"> Ft, gyermekeknek ingyenes.</w:t>
      </w:r>
      <w:r w:rsidR="00755AA6">
        <w:rPr>
          <w:rFonts w:ascii="Times New Roman" w:hAnsi="Times New Roman"/>
          <w:szCs w:val="24"/>
        </w:rPr>
        <w:t xml:space="preserve"> </w:t>
      </w:r>
      <w:r w:rsidRPr="00CB5F03">
        <w:rPr>
          <w:rFonts w:ascii="Times New Roman" w:hAnsi="Times New Roman"/>
          <w:szCs w:val="24"/>
        </w:rPr>
        <w:t>A szolgáltatás a törvény értelmében egy éves lehet, amely indokolt esetben fél évvel hosszabbítható.</w:t>
      </w:r>
    </w:p>
    <w:p w:rsidR="00120659" w:rsidRPr="00CB5F03" w:rsidRDefault="00120659" w:rsidP="00402730">
      <w:pPr>
        <w:spacing w:after="0" w:line="240" w:lineRule="auto"/>
        <w:rPr>
          <w:rFonts w:ascii="Times New Roman" w:hAnsi="Times New Roman"/>
          <w:szCs w:val="24"/>
        </w:rPr>
      </w:pPr>
    </w:p>
    <w:p w:rsidR="00120659" w:rsidRPr="00755AA6" w:rsidRDefault="001D4A6F" w:rsidP="00755AA6">
      <w:pPr>
        <w:spacing w:after="0" w:line="240" w:lineRule="auto"/>
        <w:jc w:val="both"/>
        <w:rPr>
          <w:rFonts w:ascii="Times New Roman" w:eastAsiaTheme="minorHAnsi" w:hAnsi="Times New Roman"/>
          <w:szCs w:val="24"/>
        </w:rPr>
      </w:pPr>
      <w:r w:rsidRPr="00CB5F03">
        <w:rPr>
          <w:rFonts w:ascii="Times New Roman" w:eastAsiaTheme="minorHAnsi" w:hAnsi="Times New Roman"/>
          <w:szCs w:val="24"/>
        </w:rPr>
        <w:t xml:space="preserve">A gyermekvédelmi törvény alapelve, hogy a gyermek joga, hogy családjában nevelkedjen és csupán </w:t>
      </w:r>
      <w:r w:rsidR="00755AA6">
        <w:rPr>
          <w:rFonts w:ascii="Times New Roman" w:eastAsiaTheme="minorHAnsi" w:hAnsi="Times New Roman"/>
          <w:szCs w:val="24"/>
        </w:rPr>
        <w:t>szegénység okán nem emelhető ki</w:t>
      </w:r>
      <w:r w:rsidRPr="00CB5F03">
        <w:rPr>
          <w:rFonts w:ascii="Times New Roman" w:eastAsiaTheme="minorHAnsi" w:hAnsi="Times New Roman"/>
          <w:szCs w:val="24"/>
        </w:rPr>
        <w:t xml:space="preserve"> a családból! Ezért jöttek létre a családok átmeneti otthonai.</w:t>
      </w:r>
      <w:r w:rsidR="00755AA6">
        <w:rPr>
          <w:rFonts w:ascii="Times New Roman" w:eastAsiaTheme="minorHAnsi" w:hAnsi="Times New Roman"/>
          <w:szCs w:val="24"/>
        </w:rPr>
        <w:t xml:space="preserve"> </w:t>
      </w:r>
      <w:r w:rsidR="00120659" w:rsidRPr="00CB5F03">
        <w:rPr>
          <w:rFonts w:ascii="Times New Roman" w:eastAsiaTheme="minorHAnsi" w:hAnsi="Times New Roman"/>
          <w:szCs w:val="24"/>
        </w:rPr>
        <w:t xml:space="preserve">Intézményünkbe tehát azok a családok jelentkezhetnek, akik pillanatnyilag nem tudják lakhatásukat megoldani és így gyermekük, egyéb megoldás </w:t>
      </w:r>
      <w:r w:rsidR="00755AA6">
        <w:rPr>
          <w:rFonts w:ascii="Times New Roman" w:eastAsiaTheme="minorHAnsi" w:hAnsi="Times New Roman"/>
          <w:szCs w:val="24"/>
        </w:rPr>
        <w:t xml:space="preserve">híján, a szakellátásba kerülne. </w:t>
      </w:r>
      <w:r w:rsidR="00120659" w:rsidRPr="00CB5F03">
        <w:rPr>
          <w:rFonts w:ascii="Times New Roman" w:hAnsi="Times New Roman"/>
          <w:szCs w:val="24"/>
        </w:rPr>
        <w:t>A családok otthontalanná válása nem csupán a család rossz döntéseinek következménye. A lakás- és munkaerő-piaci egyensúlyzavarok, egyenlőtlenségek</w:t>
      </w:r>
      <w:r w:rsidR="00120659" w:rsidRPr="00CB5F03">
        <w:rPr>
          <w:rFonts w:ascii="Times New Roman" w:eastAsiaTheme="minorHAnsi" w:hAnsi="Times New Roman"/>
          <w:szCs w:val="24"/>
        </w:rPr>
        <w:t>,</w:t>
      </w:r>
      <w:r w:rsidR="00156D56" w:rsidRPr="00CB5F03">
        <w:rPr>
          <w:rFonts w:ascii="Times New Roman" w:eastAsiaTheme="minorHAnsi" w:hAnsi="Times New Roman"/>
          <w:szCs w:val="24"/>
        </w:rPr>
        <w:t xml:space="preserve"> a bérlakások hiánya,</w:t>
      </w:r>
      <w:r w:rsidR="00120659" w:rsidRPr="00CB5F03">
        <w:rPr>
          <w:rFonts w:ascii="Times New Roman" w:eastAsiaTheme="minorHAnsi" w:hAnsi="Times New Roman"/>
          <w:szCs w:val="24"/>
        </w:rPr>
        <w:t xml:space="preserve"> a szakképzetlenség</w:t>
      </w:r>
      <w:r w:rsidR="00120659" w:rsidRPr="00CB5F03">
        <w:rPr>
          <w:rFonts w:ascii="Times New Roman" w:hAnsi="Times New Roman"/>
          <w:szCs w:val="24"/>
        </w:rPr>
        <w:t xml:space="preserve"> könnyen vezethetnek ahhoz, hogy a családok a társadalom peremére szorulnak, otthontalanná válnak. Az ilyen létbizonytalanságból egyedül már nem tudnak kikerülni.</w:t>
      </w:r>
    </w:p>
    <w:p w:rsidR="00FD6716" w:rsidRPr="00CB5F03" w:rsidRDefault="00120659" w:rsidP="00755AA6">
      <w:pPr>
        <w:spacing w:after="0" w:line="240" w:lineRule="auto"/>
        <w:ind w:firstLine="708"/>
        <w:jc w:val="both"/>
        <w:rPr>
          <w:rFonts w:ascii="Times New Roman" w:hAnsi="Times New Roman"/>
          <w:szCs w:val="24"/>
        </w:rPr>
      </w:pPr>
      <w:r w:rsidRPr="00CB5F03">
        <w:rPr>
          <w:rFonts w:ascii="Times New Roman" w:hAnsi="Times New Roman"/>
          <w:szCs w:val="24"/>
        </w:rPr>
        <w:t>Alapvető tapasztalatunk, hogy a családi összetartozás a legnagyobb erőforrás, amelyet a család használhat. Ennek hiánya vagy gyengesége gyakran a legalapvetőbb problémamegoldó lépések megtételét is megnehezíti,</w:t>
      </w:r>
      <w:r w:rsidR="008B0CD0" w:rsidRPr="00CB5F03">
        <w:rPr>
          <w:rFonts w:ascii="Times New Roman" w:hAnsi="Times New Roman"/>
          <w:szCs w:val="24"/>
        </w:rPr>
        <w:t xml:space="preserve"> vagy éppen lehetetlenné teszi.</w:t>
      </w:r>
    </w:p>
    <w:p w:rsidR="00FD6716" w:rsidRPr="00755AA6" w:rsidRDefault="00FD6716" w:rsidP="00402730">
      <w:pPr>
        <w:spacing w:after="200" w:line="240" w:lineRule="auto"/>
        <w:ind w:firstLine="708"/>
        <w:jc w:val="both"/>
        <w:rPr>
          <w:rFonts w:ascii="Times New Roman" w:hAnsi="Times New Roman"/>
          <w:szCs w:val="24"/>
        </w:rPr>
      </w:pPr>
    </w:p>
    <w:p w:rsidR="00241F8E" w:rsidRPr="00755AA6" w:rsidRDefault="008D1045" w:rsidP="00402730">
      <w:pPr>
        <w:spacing w:after="200" w:line="240" w:lineRule="auto"/>
        <w:jc w:val="center"/>
        <w:rPr>
          <w:rFonts w:ascii="Times New Roman" w:eastAsiaTheme="minorHAnsi" w:hAnsi="Times New Roman"/>
          <w:szCs w:val="24"/>
        </w:rPr>
      </w:pPr>
      <w:r w:rsidRPr="00755AA6">
        <w:rPr>
          <w:rFonts w:ascii="Times New Roman" w:eastAsiaTheme="minorHAnsi" w:hAnsi="Times New Roman"/>
          <w:szCs w:val="24"/>
        </w:rPr>
        <w:t>A BEKERÜLÉS OKAI</w:t>
      </w:r>
      <w:r w:rsidR="00542305" w:rsidRPr="00755AA6">
        <w:rPr>
          <w:rFonts w:ascii="Times New Roman" w:eastAsiaTheme="minorHAnsi" w:hAnsi="Times New Roman"/>
          <w:szCs w:val="24"/>
        </w:rPr>
        <w:t>, ÜGYFÉLKÖRÜNK JELLEMZŐI</w:t>
      </w:r>
    </w:p>
    <w:tbl>
      <w:tblPr>
        <w:tblW w:w="6476" w:type="dxa"/>
        <w:jc w:val="center"/>
        <w:tblCellMar>
          <w:left w:w="70" w:type="dxa"/>
          <w:right w:w="70" w:type="dxa"/>
        </w:tblCellMar>
        <w:tblLook w:val="04A0" w:firstRow="1" w:lastRow="0" w:firstColumn="1" w:lastColumn="0" w:noHBand="0" w:noVBand="1"/>
      </w:tblPr>
      <w:tblGrid>
        <w:gridCol w:w="3278"/>
        <w:gridCol w:w="1415"/>
        <w:gridCol w:w="1491"/>
        <w:gridCol w:w="146"/>
        <w:gridCol w:w="146"/>
      </w:tblGrid>
      <w:tr w:rsidR="00A8668D" w:rsidRPr="00877975" w:rsidTr="002A52EA">
        <w:trPr>
          <w:trHeight w:val="315"/>
          <w:jc w:val="center"/>
        </w:trPr>
        <w:tc>
          <w:tcPr>
            <w:tcW w:w="6476" w:type="dxa"/>
            <w:gridSpan w:val="5"/>
            <w:tcBorders>
              <w:top w:val="nil"/>
              <w:left w:val="nil"/>
              <w:bottom w:val="nil"/>
              <w:right w:val="nil"/>
            </w:tcBorders>
            <w:shd w:val="clear" w:color="auto" w:fill="auto"/>
            <w:noWrap/>
            <w:vAlign w:val="bottom"/>
            <w:hideMark/>
          </w:tcPr>
          <w:p w:rsidR="00A8668D" w:rsidRDefault="00A8668D" w:rsidP="00402730">
            <w:pPr>
              <w:spacing w:after="0" w:line="240" w:lineRule="auto"/>
              <w:rPr>
                <w:rFonts w:eastAsia="Times New Roman"/>
                <w:b/>
                <w:bCs/>
                <w:color w:val="000000"/>
                <w:szCs w:val="24"/>
                <w:lang w:eastAsia="hu-HU"/>
              </w:rPr>
            </w:pPr>
          </w:p>
          <w:p w:rsidR="00A8668D" w:rsidRPr="00877975" w:rsidRDefault="00A8668D" w:rsidP="00402730">
            <w:pPr>
              <w:spacing w:after="0" w:line="240" w:lineRule="auto"/>
              <w:rPr>
                <w:rFonts w:eastAsia="Times New Roman"/>
                <w:b/>
                <w:bCs/>
                <w:color w:val="000000"/>
                <w:szCs w:val="24"/>
                <w:lang w:eastAsia="hu-HU"/>
              </w:rPr>
            </w:pPr>
            <w:r w:rsidRPr="00877975">
              <w:rPr>
                <w:rFonts w:eastAsia="Times New Roman"/>
                <w:b/>
                <w:bCs/>
                <w:color w:val="000000"/>
                <w:szCs w:val="24"/>
                <w:lang w:eastAsia="hu-HU"/>
              </w:rPr>
              <w:t>Szülők iskolai végzettség szerinti megoszlása</w:t>
            </w:r>
            <w:r>
              <w:rPr>
                <w:rFonts w:eastAsia="Times New Roman"/>
                <w:b/>
                <w:bCs/>
                <w:color w:val="000000"/>
                <w:szCs w:val="24"/>
                <w:lang w:eastAsia="hu-HU"/>
              </w:rPr>
              <w:t xml:space="preserve"> 2017 CSÁO I-II.</w:t>
            </w:r>
          </w:p>
        </w:tc>
      </w:tr>
      <w:tr w:rsidR="00A8668D" w:rsidRPr="00877975" w:rsidTr="002A52EA">
        <w:trPr>
          <w:gridAfter w:val="1"/>
          <w:wAfter w:w="146" w:type="dxa"/>
          <w:trHeight w:val="600"/>
          <w:jc w:val="center"/>
        </w:trPr>
        <w:tc>
          <w:tcPr>
            <w:tcW w:w="3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68D" w:rsidRPr="00877975" w:rsidRDefault="00A8668D" w:rsidP="00402730">
            <w:pPr>
              <w:spacing w:after="0" w:line="240" w:lineRule="auto"/>
              <w:jc w:val="center"/>
              <w:rPr>
                <w:rFonts w:eastAsia="Times New Roman"/>
                <w:i/>
                <w:iCs/>
                <w:color w:val="000000"/>
                <w:sz w:val="22"/>
                <w:lang w:eastAsia="hu-HU"/>
              </w:rPr>
            </w:pPr>
            <w:r w:rsidRPr="00877975">
              <w:rPr>
                <w:rFonts w:eastAsia="Times New Roman"/>
                <w:i/>
                <w:iCs/>
                <w:color w:val="000000"/>
                <w:sz w:val="22"/>
                <w:lang w:eastAsia="hu-HU"/>
              </w:rPr>
              <w:t>iskolai végzettség</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A8668D" w:rsidRPr="00877975" w:rsidRDefault="00A8668D" w:rsidP="00402730">
            <w:pPr>
              <w:spacing w:after="0" w:line="240" w:lineRule="auto"/>
              <w:jc w:val="center"/>
              <w:rPr>
                <w:rFonts w:eastAsia="Times New Roman"/>
                <w:i/>
                <w:iCs/>
                <w:color w:val="000000"/>
                <w:sz w:val="22"/>
                <w:lang w:eastAsia="hu-HU"/>
              </w:rPr>
            </w:pPr>
            <w:r w:rsidRPr="00877975">
              <w:rPr>
                <w:rFonts w:eastAsia="Times New Roman"/>
                <w:i/>
                <w:iCs/>
                <w:color w:val="000000"/>
                <w:sz w:val="22"/>
                <w:lang w:eastAsia="hu-HU"/>
              </w:rPr>
              <w:t>szülők száma (fő)</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rsidR="00A8668D" w:rsidRPr="00877975" w:rsidRDefault="00A8668D" w:rsidP="00402730">
            <w:pPr>
              <w:spacing w:after="0" w:line="240" w:lineRule="auto"/>
              <w:jc w:val="center"/>
              <w:rPr>
                <w:rFonts w:eastAsia="Times New Roman"/>
                <w:i/>
                <w:iCs/>
                <w:color w:val="000000"/>
                <w:sz w:val="22"/>
                <w:lang w:eastAsia="hu-HU"/>
              </w:rPr>
            </w:pPr>
            <w:r w:rsidRPr="00877975">
              <w:rPr>
                <w:rFonts w:eastAsia="Times New Roman"/>
                <w:i/>
                <w:iCs/>
                <w:color w:val="000000"/>
                <w:sz w:val="22"/>
                <w:lang w:eastAsia="hu-HU"/>
              </w:rPr>
              <w:t>szülők aránya (%)</w:t>
            </w:r>
          </w:p>
        </w:tc>
        <w:tc>
          <w:tcPr>
            <w:tcW w:w="146" w:type="dxa"/>
            <w:tcBorders>
              <w:top w:val="nil"/>
              <w:left w:val="nil"/>
              <w:bottom w:val="nil"/>
              <w:right w:val="nil"/>
            </w:tcBorders>
            <w:shd w:val="clear" w:color="auto" w:fill="auto"/>
            <w:noWrap/>
            <w:vAlign w:val="bottom"/>
            <w:hideMark/>
          </w:tcPr>
          <w:p w:rsidR="00A8668D" w:rsidRPr="00877975" w:rsidRDefault="00A8668D" w:rsidP="00402730">
            <w:pPr>
              <w:spacing w:after="0" w:line="240" w:lineRule="auto"/>
              <w:rPr>
                <w:rFonts w:eastAsia="Times New Roman"/>
                <w:color w:val="000000"/>
                <w:sz w:val="22"/>
                <w:lang w:eastAsia="hu-HU"/>
              </w:rPr>
            </w:pPr>
          </w:p>
        </w:tc>
      </w:tr>
      <w:tr w:rsidR="00A8668D" w:rsidRPr="00877975" w:rsidTr="002A52EA">
        <w:trPr>
          <w:gridAfter w:val="1"/>
          <w:wAfter w:w="146" w:type="dxa"/>
          <w:trHeight w:val="300"/>
          <w:jc w:val="center"/>
        </w:trPr>
        <w:tc>
          <w:tcPr>
            <w:tcW w:w="3278" w:type="dxa"/>
            <w:tcBorders>
              <w:top w:val="nil"/>
              <w:left w:val="single" w:sz="4" w:space="0" w:color="auto"/>
              <w:bottom w:val="single" w:sz="4" w:space="0" w:color="auto"/>
              <w:right w:val="single" w:sz="4" w:space="0" w:color="auto"/>
            </w:tcBorders>
            <w:shd w:val="clear" w:color="auto" w:fill="auto"/>
            <w:noWrap/>
            <w:vAlign w:val="bottom"/>
            <w:hideMark/>
          </w:tcPr>
          <w:p w:rsidR="00A8668D" w:rsidRPr="00877975" w:rsidRDefault="00A8668D" w:rsidP="00402730">
            <w:pPr>
              <w:spacing w:after="0" w:line="240" w:lineRule="auto"/>
              <w:rPr>
                <w:rFonts w:eastAsia="Times New Roman"/>
                <w:color w:val="000000"/>
                <w:sz w:val="22"/>
                <w:lang w:eastAsia="hu-HU"/>
              </w:rPr>
            </w:pPr>
            <w:r w:rsidRPr="00877975">
              <w:rPr>
                <w:rFonts w:eastAsia="Times New Roman"/>
                <w:color w:val="000000"/>
                <w:sz w:val="22"/>
                <w:lang w:eastAsia="hu-HU"/>
              </w:rPr>
              <w:t>befejezetlen ált. isk.</w:t>
            </w:r>
          </w:p>
        </w:tc>
        <w:tc>
          <w:tcPr>
            <w:tcW w:w="1415" w:type="dxa"/>
            <w:tcBorders>
              <w:top w:val="nil"/>
              <w:left w:val="nil"/>
              <w:bottom w:val="single" w:sz="4" w:space="0" w:color="auto"/>
              <w:right w:val="single" w:sz="4" w:space="0" w:color="auto"/>
            </w:tcBorders>
            <w:shd w:val="clear" w:color="auto" w:fill="auto"/>
            <w:noWrap/>
            <w:vAlign w:val="bottom"/>
            <w:hideMark/>
          </w:tcPr>
          <w:p w:rsidR="00A8668D" w:rsidRPr="00877975" w:rsidRDefault="00A8668D" w:rsidP="00402730">
            <w:pPr>
              <w:spacing w:after="0" w:line="240" w:lineRule="auto"/>
              <w:jc w:val="right"/>
              <w:rPr>
                <w:rFonts w:eastAsia="Times New Roman"/>
                <w:color w:val="000000"/>
                <w:sz w:val="22"/>
                <w:lang w:eastAsia="hu-HU"/>
              </w:rPr>
            </w:pPr>
            <w:r w:rsidRPr="00877975">
              <w:rPr>
                <w:rFonts w:eastAsia="Times New Roman"/>
                <w:color w:val="000000"/>
                <w:sz w:val="22"/>
                <w:lang w:eastAsia="hu-HU"/>
              </w:rPr>
              <w:t>7</w:t>
            </w:r>
          </w:p>
        </w:tc>
        <w:tc>
          <w:tcPr>
            <w:tcW w:w="1491" w:type="dxa"/>
            <w:tcBorders>
              <w:top w:val="nil"/>
              <w:left w:val="nil"/>
              <w:bottom w:val="single" w:sz="4" w:space="0" w:color="auto"/>
              <w:right w:val="single" w:sz="4" w:space="0" w:color="auto"/>
            </w:tcBorders>
            <w:shd w:val="clear" w:color="auto" w:fill="auto"/>
            <w:noWrap/>
            <w:vAlign w:val="bottom"/>
            <w:hideMark/>
          </w:tcPr>
          <w:p w:rsidR="00A8668D" w:rsidRPr="00877975" w:rsidRDefault="00A8668D" w:rsidP="00402730">
            <w:pPr>
              <w:spacing w:after="0" w:line="240" w:lineRule="auto"/>
              <w:jc w:val="right"/>
              <w:rPr>
                <w:rFonts w:eastAsia="Times New Roman"/>
                <w:color w:val="000000"/>
                <w:sz w:val="22"/>
                <w:lang w:eastAsia="hu-HU"/>
              </w:rPr>
            </w:pPr>
            <w:r w:rsidRPr="00877975">
              <w:rPr>
                <w:rFonts w:eastAsia="Times New Roman"/>
                <w:color w:val="000000"/>
                <w:sz w:val="22"/>
                <w:lang w:eastAsia="hu-HU"/>
              </w:rPr>
              <w:t>13,21</w:t>
            </w:r>
          </w:p>
        </w:tc>
        <w:tc>
          <w:tcPr>
            <w:tcW w:w="146" w:type="dxa"/>
            <w:tcBorders>
              <w:top w:val="nil"/>
              <w:left w:val="nil"/>
              <w:bottom w:val="nil"/>
              <w:right w:val="nil"/>
            </w:tcBorders>
            <w:shd w:val="clear" w:color="auto" w:fill="auto"/>
            <w:noWrap/>
            <w:vAlign w:val="bottom"/>
            <w:hideMark/>
          </w:tcPr>
          <w:p w:rsidR="00A8668D" w:rsidRPr="00877975" w:rsidRDefault="00A8668D" w:rsidP="00402730">
            <w:pPr>
              <w:spacing w:after="0" w:line="240" w:lineRule="auto"/>
              <w:rPr>
                <w:rFonts w:eastAsia="Times New Roman"/>
                <w:color w:val="000000"/>
                <w:sz w:val="22"/>
                <w:lang w:eastAsia="hu-HU"/>
              </w:rPr>
            </w:pPr>
          </w:p>
        </w:tc>
      </w:tr>
      <w:tr w:rsidR="00A8668D" w:rsidRPr="00877975" w:rsidTr="002A52EA">
        <w:trPr>
          <w:gridAfter w:val="1"/>
          <w:wAfter w:w="146" w:type="dxa"/>
          <w:trHeight w:val="300"/>
          <w:jc w:val="center"/>
        </w:trPr>
        <w:tc>
          <w:tcPr>
            <w:tcW w:w="3278" w:type="dxa"/>
            <w:tcBorders>
              <w:top w:val="nil"/>
              <w:left w:val="single" w:sz="4" w:space="0" w:color="auto"/>
              <w:bottom w:val="single" w:sz="4" w:space="0" w:color="auto"/>
              <w:right w:val="single" w:sz="4" w:space="0" w:color="auto"/>
            </w:tcBorders>
            <w:shd w:val="clear" w:color="auto" w:fill="auto"/>
            <w:noWrap/>
            <w:vAlign w:val="bottom"/>
            <w:hideMark/>
          </w:tcPr>
          <w:p w:rsidR="00A8668D" w:rsidRPr="00877975" w:rsidRDefault="00A8668D" w:rsidP="00402730">
            <w:pPr>
              <w:spacing w:after="0" w:line="240" w:lineRule="auto"/>
              <w:rPr>
                <w:rFonts w:eastAsia="Times New Roman"/>
                <w:color w:val="000000"/>
                <w:sz w:val="22"/>
                <w:lang w:eastAsia="hu-HU"/>
              </w:rPr>
            </w:pPr>
            <w:r w:rsidRPr="00877975">
              <w:rPr>
                <w:rFonts w:eastAsia="Times New Roman"/>
                <w:color w:val="000000"/>
                <w:sz w:val="22"/>
                <w:lang w:eastAsia="hu-HU"/>
              </w:rPr>
              <w:t>befejezett ált. isk.</w:t>
            </w:r>
          </w:p>
        </w:tc>
        <w:tc>
          <w:tcPr>
            <w:tcW w:w="1415" w:type="dxa"/>
            <w:tcBorders>
              <w:top w:val="nil"/>
              <w:left w:val="nil"/>
              <w:bottom w:val="single" w:sz="4" w:space="0" w:color="auto"/>
              <w:right w:val="single" w:sz="4" w:space="0" w:color="auto"/>
            </w:tcBorders>
            <w:shd w:val="clear" w:color="auto" w:fill="auto"/>
            <w:noWrap/>
            <w:vAlign w:val="bottom"/>
            <w:hideMark/>
          </w:tcPr>
          <w:p w:rsidR="00A8668D" w:rsidRPr="00877975" w:rsidRDefault="00A8668D" w:rsidP="00402730">
            <w:pPr>
              <w:spacing w:after="0" w:line="240" w:lineRule="auto"/>
              <w:jc w:val="right"/>
              <w:rPr>
                <w:rFonts w:eastAsia="Times New Roman"/>
                <w:color w:val="000000"/>
                <w:sz w:val="22"/>
                <w:lang w:eastAsia="hu-HU"/>
              </w:rPr>
            </w:pPr>
            <w:r w:rsidRPr="00877975">
              <w:rPr>
                <w:rFonts w:eastAsia="Times New Roman"/>
                <w:color w:val="000000"/>
                <w:sz w:val="22"/>
                <w:lang w:eastAsia="hu-HU"/>
              </w:rPr>
              <w:t>28</w:t>
            </w:r>
          </w:p>
        </w:tc>
        <w:tc>
          <w:tcPr>
            <w:tcW w:w="1491" w:type="dxa"/>
            <w:tcBorders>
              <w:top w:val="nil"/>
              <w:left w:val="nil"/>
              <w:bottom w:val="single" w:sz="4" w:space="0" w:color="auto"/>
              <w:right w:val="single" w:sz="4" w:space="0" w:color="auto"/>
            </w:tcBorders>
            <w:shd w:val="clear" w:color="auto" w:fill="auto"/>
            <w:noWrap/>
            <w:vAlign w:val="bottom"/>
            <w:hideMark/>
          </w:tcPr>
          <w:p w:rsidR="00A8668D" w:rsidRPr="00877975" w:rsidRDefault="00A8668D" w:rsidP="00402730">
            <w:pPr>
              <w:spacing w:after="0" w:line="240" w:lineRule="auto"/>
              <w:jc w:val="right"/>
              <w:rPr>
                <w:rFonts w:eastAsia="Times New Roman"/>
                <w:color w:val="000000"/>
                <w:sz w:val="22"/>
                <w:lang w:eastAsia="hu-HU"/>
              </w:rPr>
            </w:pPr>
            <w:r w:rsidRPr="00877975">
              <w:rPr>
                <w:rFonts w:eastAsia="Times New Roman"/>
                <w:color w:val="000000"/>
                <w:sz w:val="22"/>
                <w:lang w:eastAsia="hu-HU"/>
              </w:rPr>
              <w:t>52,83</w:t>
            </w:r>
          </w:p>
        </w:tc>
        <w:tc>
          <w:tcPr>
            <w:tcW w:w="146" w:type="dxa"/>
            <w:tcBorders>
              <w:top w:val="nil"/>
              <w:left w:val="nil"/>
              <w:bottom w:val="nil"/>
              <w:right w:val="nil"/>
            </w:tcBorders>
            <w:shd w:val="clear" w:color="auto" w:fill="auto"/>
            <w:noWrap/>
            <w:vAlign w:val="bottom"/>
            <w:hideMark/>
          </w:tcPr>
          <w:p w:rsidR="00A8668D" w:rsidRPr="00877975" w:rsidRDefault="00A8668D" w:rsidP="00402730">
            <w:pPr>
              <w:spacing w:after="0" w:line="240" w:lineRule="auto"/>
              <w:rPr>
                <w:rFonts w:eastAsia="Times New Roman"/>
                <w:color w:val="000000"/>
                <w:sz w:val="22"/>
                <w:lang w:eastAsia="hu-HU"/>
              </w:rPr>
            </w:pPr>
          </w:p>
        </w:tc>
      </w:tr>
      <w:tr w:rsidR="00A8668D" w:rsidRPr="00877975" w:rsidTr="002A52EA">
        <w:trPr>
          <w:gridAfter w:val="1"/>
          <w:wAfter w:w="146" w:type="dxa"/>
          <w:trHeight w:val="300"/>
          <w:jc w:val="center"/>
        </w:trPr>
        <w:tc>
          <w:tcPr>
            <w:tcW w:w="3278" w:type="dxa"/>
            <w:tcBorders>
              <w:top w:val="nil"/>
              <w:left w:val="single" w:sz="4" w:space="0" w:color="auto"/>
              <w:bottom w:val="single" w:sz="4" w:space="0" w:color="auto"/>
              <w:right w:val="single" w:sz="4" w:space="0" w:color="auto"/>
            </w:tcBorders>
            <w:shd w:val="clear" w:color="auto" w:fill="auto"/>
            <w:noWrap/>
            <w:vAlign w:val="bottom"/>
            <w:hideMark/>
          </w:tcPr>
          <w:p w:rsidR="00A8668D" w:rsidRPr="00877975" w:rsidRDefault="00A8668D" w:rsidP="00402730">
            <w:pPr>
              <w:spacing w:after="0" w:line="240" w:lineRule="auto"/>
              <w:rPr>
                <w:rFonts w:eastAsia="Times New Roman"/>
                <w:color w:val="000000"/>
                <w:sz w:val="22"/>
                <w:lang w:eastAsia="hu-HU"/>
              </w:rPr>
            </w:pPr>
            <w:proofErr w:type="spellStart"/>
            <w:r w:rsidRPr="00877975">
              <w:rPr>
                <w:rFonts w:eastAsia="Times New Roman"/>
                <w:color w:val="000000"/>
                <w:sz w:val="22"/>
                <w:lang w:eastAsia="hu-HU"/>
              </w:rPr>
              <w:t>bef</w:t>
            </w:r>
            <w:proofErr w:type="spellEnd"/>
            <w:r w:rsidRPr="00877975">
              <w:rPr>
                <w:rFonts w:eastAsia="Times New Roman"/>
                <w:color w:val="000000"/>
                <w:sz w:val="22"/>
                <w:lang w:eastAsia="hu-HU"/>
              </w:rPr>
              <w:t>. szakmunkás</w:t>
            </w:r>
          </w:p>
        </w:tc>
        <w:tc>
          <w:tcPr>
            <w:tcW w:w="1415" w:type="dxa"/>
            <w:tcBorders>
              <w:top w:val="nil"/>
              <w:left w:val="nil"/>
              <w:bottom w:val="single" w:sz="4" w:space="0" w:color="auto"/>
              <w:right w:val="single" w:sz="4" w:space="0" w:color="auto"/>
            </w:tcBorders>
            <w:shd w:val="clear" w:color="auto" w:fill="auto"/>
            <w:noWrap/>
            <w:vAlign w:val="bottom"/>
            <w:hideMark/>
          </w:tcPr>
          <w:p w:rsidR="00A8668D" w:rsidRPr="00877975" w:rsidRDefault="00A8668D" w:rsidP="00402730">
            <w:pPr>
              <w:spacing w:after="0" w:line="240" w:lineRule="auto"/>
              <w:jc w:val="right"/>
              <w:rPr>
                <w:rFonts w:eastAsia="Times New Roman"/>
                <w:color w:val="000000"/>
                <w:sz w:val="22"/>
                <w:lang w:eastAsia="hu-HU"/>
              </w:rPr>
            </w:pPr>
            <w:r w:rsidRPr="00877975">
              <w:rPr>
                <w:rFonts w:eastAsia="Times New Roman"/>
                <w:color w:val="000000"/>
                <w:sz w:val="22"/>
                <w:lang w:eastAsia="hu-HU"/>
              </w:rPr>
              <w:t>13</w:t>
            </w:r>
          </w:p>
        </w:tc>
        <w:tc>
          <w:tcPr>
            <w:tcW w:w="1491" w:type="dxa"/>
            <w:tcBorders>
              <w:top w:val="nil"/>
              <w:left w:val="nil"/>
              <w:bottom w:val="single" w:sz="4" w:space="0" w:color="auto"/>
              <w:right w:val="single" w:sz="4" w:space="0" w:color="auto"/>
            </w:tcBorders>
            <w:shd w:val="clear" w:color="auto" w:fill="auto"/>
            <w:noWrap/>
            <w:vAlign w:val="bottom"/>
            <w:hideMark/>
          </w:tcPr>
          <w:p w:rsidR="00A8668D" w:rsidRPr="00877975" w:rsidRDefault="00A8668D" w:rsidP="00402730">
            <w:pPr>
              <w:spacing w:after="0" w:line="240" w:lineRule="auto"/>
              <w:jc w:val="right"/>
              <w:rPr>
                <w:rFonts w:eastAsia="Times New Roman"/>
                <w:color w:val="000000"/>
                <w:sz w:val="22"/>
                <w:lang w:eastAsia="hu-HU"/>
              </w:rPr>
            </w:pPr>
            <w:r w:rsidRPr="00877975">
              <w:rPr>
                <w:rFonts w:eastAsia="Times New Roman"/>
                <w:color w:val="000000"/>
                <w:sz w:val="22"/>
                <w:lang w:eastAsia="hu-HU"/>
              </w:rPr>
              <w:t>24,53</w:t>
            </w:r>
          </w:p>
        </w:tc>
        <w:tc>
          <w:tcPr>
            <w:tcW w:w="146" w:type="dxa"/>
            <w:tcBorders>
              <w:top w:val="nil"/>
              <w:left w:val="nil"/>
              <w:bottom w:val="nil"/>
              <w:right w:val="nil"/>
            </w:tcBorders>
            <w:shd w:val="clear" w:color="auto" w:fill="auto"/>
            <w:noWrap/>
            <w:vAlign w:val="bottom"/>
            <w:hideMark/>
          </w:tcPr>
          <w:p w:rsidR="00A8668D" w:rsidRPr="00877975" w:rsidRDefault="00A8668D" w:rsidP="00402730">
            <w:pPr>
              <w:spacing w:after="0" w:line="240" w:lineRule="auto"/>
              <w:rPr>
                <w:rFonts w:eastAsia="Times New Roman"/>
                <w:color w:val="000000"/>
                <w:sz w:val="22"/>
                <w:lang w:eastAsia="hu-HU"/>
              </w:rPr>
            </w:pPr>
          </w:p>
        </w:tc>
      </w:tr>
      <w:tr w:rsidR="00A8668D" w:rsidRPr="00877975" w:rsidTr="002A52EA">
        <w:trPr>
          <w:gridAfter w:val="1"/>
          <w:wAfter w:w="146" w:type="dxa"/>
          <w:trHeight w:val="300"/>
          <w:jc w:val="center"/>
        </w:trPr>
        <w:tc>
          <w:tcPr>
            <w:tcW w:w="3278" w:type="dxa"/>
            <w:tcBorders>
              <w:top w:val="nil"/>
              <w:left w:val="single" w:sz="4" w:space="0" w:color="auto"/>
              <w:bottom w:val="single" w:sz="4" w:space="0" w:color="auto"/>
              <w:right w:val="single" w:sz="4" w:space="0" w:color="auto"/>
            </w:tcBorders>
            <w:shd w:val="clear" w:color="auto" w:fill="auto"/>
            <w:noWrap/>
            <w:vAlign w:val="bottom"/>
            <w:hideMark/>
          </w:tcPr>
          <w:p w:rsidR="00A8668D" w:rsidRPr="00877975" w:rsidRDefault="00A8668D" w:rsidP="00402730">
            <w:pPr>
              <w:spacing w:after="0" w:line="240" w:lineRule="auto"/>
              <w:rPr>
                <w:rFonts w:eastAsia="Times New Roman"/>
                <w:color w:val="000000"/>
                <w:sz w:val="22"/>
                <w:lang w:eastAsia="hu-HU"/>
              </w:rPr>
            </w:pPr>
            <w:proofErr w:type="spellStart"/>
            <w:r w:rsidRPr="00877975">
              <w:rPr>
                <w:rFonts w:eastAsia="Times New Roman"/>
                <w:color w:val="000000"/>
                <w:sz w:val="22"/>
                <w:lang w:eastAsia="hu-HU"/>
              </w:rPr>
              <w:t>bef</w:t>
            </w:r>
            <w:proofErr w:type="spellEnd"/>
            <w:r w:rsidRPr="00877975">
              <w:rPr>
                <w:rFonts w:eastAsia="Times New Roman"/>
                <w:color w:val="000000"/>
                <w:sz w:val="22"/>
                <w:lang w:eastAsia="hu-HU"/>
              </w:rPr>
              <w:t>. szakközép</w:t>
            </w:r>
          </w:p>
        </w:tc>
        <w:tc>
          <w:tcPr>
            <w:tcW w:w="1415" w:type="dxa"/>
            <w:tcBorders>
              <w:top w:val="nil"/>
              <w:left w:val="nil"/>
              <w:bottom w:val="single" w:sz="4" w:space="0" w:color="auto"/>
              <w:right w:val="single" w:sz="4" w:space="0" w:color="auto"/>
            </w:tcBorders>
            <w:shd w:val="clear" w:color="auto" w:fill="auto"/>
            <w:noWrap/>
            <w:vAlign w:val="bottom"/>
            <w:hideMark/>
          </w:tcPr>
          <w:p w:rsidR="00A8668D" w:rsidRPr="00877975" w:rsidRDefault="00A8668D" w:rsidP="00402730">
            <w:pPr>
              <w:spacing w:after="0" w:line="240" w:lineRule="auto"/>
              <w:jc w:val="right"/>
              <w:rPr>
                <w:rFonts w:eastAsia="Times New Roman"/>
                <w:color w:val="000000"/>
                <w:sz w:val="22"/>
                <w:lang w:eastAsia="hu-HU"/>
              </w:rPr>
            </w:pPr>
            <w:r w:rsidRPr="00877975">
              <w:rPr>
                <w:rFonts w:eastAsia="Times New Roman"/>
                <w:color w:val="000000"/>
                <w:sz w:val="22"/>
                <w:lang w:eastAsia="hu-HU"/>
              </w:rPr>
              <w:t>3</w:t>
            </w:r>
          </w:p>
        </w:tc>
        <w:tc>
          <w:tcPr>
            <w:tcW w:w="1491" w:type="dxa"/>
            <w:tcBorders>
              <w:top w:val="nil"/>
              <w:left w:val="nil"/>
              <w:bottom w:val="single" w:sz="4" w:space="0" w:color="auto"/>
              <w:right w:val="single" w:sz="4" w:space="0" w:color="auto"/>
            </w:tcBorders>
            <w:shd w:val="clear" w:color="auto" w:fill="auto"/>
            <w:noWrap/>
            <w:vAlign w:val="bottom"/>
            <w:hideMark/>
          </w:tcPr>
          <w:p w:rsidR="00A8668D" w:rsidRPr="00877975" w:rsidRDefault="00A8668D" w:rsidP="00402730">
            <w:pPr>
              <w:spacing w:after="0" w:line="240" w:lineRule="auto"/>
              <w:jc w:val="right"/>
              <w:rPr>
                <w:rFonts w:eastAsia="Times New Roman"/>
                <w:color w:val="000000"/>
                <w:sz w:val="22"/>
                <w:lang w:eastAsia="hu-HU"/>
              </w:rPr>
            </w:pPr>
            <w:r w:rsidRPr="00877975">
              <w:rPr>
                <w:rFonts w:eastAsia="Times New Roman"/>
                <w:color w:val="000000"/>
                <w:sz w:val="22"/>
                <w:lang w:eastAsia="hu-HU"/>
              </w:rPr>
              <w:t>5,66</w:t>
            </w:r>
          </w:p>
        </w:tc>
        <w:tc>
          <w:tcPr>
            <w:tcW w:w="146" w:type="dxa"/>
            <w:tcBorders>
              <w:top w:val="nil"/>
              <w:left w:val="nil"/>
              <w:bottom w:val="nil"/>
              <w:right w:val="nil"/>
            </w:tcBorders>
            <w:shd w:val="clear" w:color="auto" w:fill="auto"/>
            <w:noWrap/>
            <w:vAlign w:val="bottom"/>
            <w:hideMark/>
          </w:tcPr>
          <w:p w:rsidR="00A8668D" w:rsidRPr="00877975" w:rsidRDefault="00A8668D" w:rsidP="00402730">
            <w:pPr>
              <w:spacing w:after="0" w:line="240" w:lineRule="auto"/>
              <w:rPr>
                <w:rFonts w:eastAsia="Times New Roman"/>
                <w:color w:val="000000"/>
                <w:sz w:val="22"/>
                <w:lang w:eastAsia="hu-HU"/>
              </w:rPr>
            </w:pPr>
          </w:p>
        </w:tc>
      </w:tr>
      <w:tr w:rsidR="00A8668D" w:rsidRPr="00877975" w:rsidTr="002A52EA">
        <w:trPr>
          <w:gridAfter w:val="1"/>
          <w:wAfter w:w="146" w:type="dxa"/>
          <w:trHeight w:val="300"/>
          <w:jc w:val="center"/>
        </w:trPr>
        <w:tc>
          <w:tcPr>
            <w:tcW w:w="3278" w:type="dxa"/>
            <w:tcBorders>
              <w:top w:val="nil"/>
              <w:left w:val="single" w:sz="4" w:space="0" w:color="auto"/>
              <w:bottom w:val="single" w:sz="4" w:space="0" w:color="auto"/>
              <w:right w:val="single" w:sz="4" w:space="0" w:color="auto"/>
            </w:tcBorders>
            <w:shd w:val="clear" w:color="auto" w:fill="auto"/>
            <w:noWrap/>
            <w:vAlign w:val="bottom"/>
            <w:hideMark/>
          </w:tcPr>
          <w:p w:rsidR="00A8668D" w:rsidRPr="00877975" w:rsidRDefault="00A8668D" w:rsidP="00402730">
            <w:pPr>
              <w:spacing w:after="0" w:line="240" w:lineRule="auto"/>
              <w:rPr>
                <w:rFonts w:eastAsia="Times New Roman"/>
                <w:color w:val="000000"/>
                <w:sz w:val="22"/>
                <w:lang w:eastAsia="hu-HU"/>
              </w:rPr>
            </w:pPr>
            <w:proofErr w:type="spellStart"/>
            <w:r w:rsidRPr="00877975">
              <w:rPr>
                <w:rFonts w:eastAsia="Times New Roman"/>
                <w:color w:val="000000"/>
                <w:sz w:val="22"/>
                <w:lang w:eastAsia="hu-HU"/>
              </w:rPr>
              <w:t>bef</w:t>
            </w:r>
            <w:proofErr w:type="spellEnd"/>
            <w:r w:rsidRPr="00877975">
              <w:rPr>
                <w:rFonts w:eastAsia="Times New Roman"/>
                <w:color w:val="000000"/>
                <w:sz w:val="22"/>
                <w:lang w:eastAsia="hu-HU"/>
              </w:rPr>
              <w:t>. gimnázium</w:t>
            </w:r>
          </w:p>
        </w:tc>
        <w:tc>
          <w:tcPr>
            <w:tcW w:w="1415" w:type="dxa"/>
            <w:tcBorders>
              <w:top w:val="nil"/>
              <w:left w:val="nil"/>
              <w:bottom w:val="single" w:sz="4" w:space="0" w:color="auto"/>
              <w:right w:val="single" w:sz="4" w:space="0" w:color="auto"/>
            </w:tcBorders>
            <w:shd w:val="clear" w:color="auto" w:fill="auto"/>
            <w:noWrap/>
            <w:vAlign w:val="bottom"/>
            <w:hideMark/>
          </w:tcPr>
          <w:p w:rsidR="00A8668D" w:rsidRPr="00877975" w:rsidRDefault="00A8668D" w:rsidP="00402730">
            <w:pPr>
              <w:spacing w:after="0" w:line="240" w:lineRule="auto"/>
              <w:jc w:val="right"/>
              <w:rPr>
                <w:rFonts w:eastAsia="Times New Roman"/>
                <w:color w:val="000000"/>
                <w:sz w:val="22"/>
                <w:lang w:eastAsia="hu-HU"/>
              </w:rPr>
            </w:pPr>
            <w:r w:rsidRPr="00877975">
              <w:rPr>
                <w:rFonts w:eastAsia="Times New Roman"/>
                <w:color w:val="000000"/>
                <w:sz w:val="22"/>
                <w:lang w:eastAsia="hu-HU"/>
              </w:rPr>
              <w:t>2</w:t>
            </w:r>
          </w:p>
        </w:tc>
        <w:tc>
          <w:tcPr>
            <w:tcW w:w="1491" w:type="dxa"/>
            <w:tcBorders>
              <w:top w:val="nil"/>
              <w:left w:val="nil"/>
              <w:bottom w:val="single" w:sz="4" w:space="0" w:color="auto"/>
              <w:right w:val="single" w:sz="4" w:space="0" w:color="auto"/>
            </w:tcBorders>
            <w:shd w:val="clear" w:color="auto" w:fill="auto"/>
            <w:noWrap/>
            <w:vAlign w:val="bottom"/>
            <w:hideMark/>
          </w:tcPr>
          <w:p w:rsidR="00A8668D" w:rsidRPr="00877975" w:rsidRDefault="00A8668D" w:rsidP="00402730">
            <w:pPr>
              <w:spacing w:after="0" w:line="240" w:lineRule="auto"/>
              <w:jc w:val="right"/>
              <w:rPr>
                <w:rFonts w:eastAsia="Times New Roman"/>
                <w:color w:val="000000"/>
                <w:sz w:val="22"/>
                <w:lang w:eastAsia="hu-HU"/>
              </w:rPr>
            </w:pPr>
            <w:r w:rsidRPr="00877975">
              <w:rPr>
                <w:rFonts w:eastAsia="Times New Roman"/>
                <w:color w:val="000000"/>
                <w:sz w:val="22"/>
                <w:lang w:eastAsia="hu-HU"/>
              </w:rPr>
              <w:t>3,77</w:t>
            </w:r>
          </w:p>
        </w:tc>
        <w:tc>
          <w:tcPr>
            <w:tcW w:w="146" w:type="dxa"/>
            <w:tcBorders>
              <w:top w:val="nil"/>
              <w:left w:val="nil"/>
              <w:bottom w:val="nil"/>
              <w:right w:val="nil"/>
            </w:tcBorders>
            <w:shd w:val="clear" w:color="auto" w:fill="auto"/>
            <w:noWrap/>
            <w:vAlign w:val="bottom"/>
            <w:hideMark/>
          </w:tcPr>
          <w:p w:rsidR="00A8668D" w:rsidRPr="00877975" w:rsidRDefault="00A8668D" w:rsidP="00402730">
            <w:pPr>
              <w:spacing w:after="0" w:line="240" w:lineRule="auto"/>
              <w:rPr>
                <w:rFonts w:eastAsia="Times New Roman"/>
                <w:color w:val="000000"/>
                <w:sz w:val="22"/>
                <w:lang w:eastAsia="hu-HU"/>
              </w:rPr>
            </w:pPr>
          </w:p>
        </w:tc>
      </w:tr>
      <w:tr w:rsidR="00A8668D" w:rsidRPr="00877975" w:rsidTr="002A52EA">
        <w:trPr>
          <w:gridAfter w:val="1"/>
          <w:wAfter w:w="146" w:type="dxa"/>
          <w:trHeight w:val="300"/>
          <w:jc w:val="center"/>
        </w:trPr>
        <w:tc>
          <w:tcPr>
            <w:tcW w:w="3278" w:type="dxa"/>
            <w:tcBorders>
              <w:top w:val="nil"/>
              <w:left w:val="single" w:sz="4" w:space="0" w:color="auto"/>
              <w:bottom w:val="single" w:sz="4" w:space="0" w:color="auto"/>
              <w:right w:val="single" w:sz="4" w:space="0" w:color="auto"/>
            </w:tcBorders>
            <w:shd w:val="clear" w:color="auto" w:fill="auto"/>
            <w:noWrap/>
            <w:vAlign w:val="bottom"/>
            <w:hideMark/>
          </w:tcPr>
          <w:p w:rsidR="00A8668D" w:rsidRPr="00877975" w:rsidRDefault="00A8668D" w:rsidP="00402730">
            <w:pPr>
              <w:spacing w:after="0" w:line="240" w:lineRule="auto"/>
              <w:rPr>
                <w:rFonts w:eastAsia="Times New Roman"/>
                <w:color w:val="000000"/>
                <w:sz w:val="22"/>
                <w:lang w:eastAsia="hu-HU"/>
              </w:rPr>
            </w:pPr>
            <w:r w:rsidRPr="00877975">
              <w:rPr>
                <w:rFonts w:eastAsia="Times New Roman"/>
                <w:color w:val="000000"/>
                <w:sz w:val="22"/>
                <w:lang w:eastAsia="hu-HU"/>
              </w:rPr>
              <w:t>főiskola, egyetem</w:t>
            </w:r>
          </w:p>
        </w:tc>
        <w:tc>
          <w:tcPr>
            <w:tcW w:w="1415" w:type="dxa"/>
            <w:tcBorders>
              <w:top w:val="nil"/>
              <w:left w:val="nil"/>
              <w:bottom w:val="single" w:sz="4" w:space="0" w:color="auto"/>
              <w:right w:val="single" w:sz="4" w:space="0" w:color="auto"/>
            </w:tcBorders>
            <w:shd w:val="clear" w:color="auto" w:fill="auto"/>
            <w:noWrap/>
            <w:vAlign w:val="bottom"/>
            <w:hideMark/>
          </w:tcPr>
          <w:p w:rsidR="00A8668D" w:rsidRPr="00877975" w:rsidRDefault="00A8668D" w:rsidP="00402730">
            <w:pPr>
              <w:spacing w:after="0" w:line="240" w:lineRule="auto"/>
              <w:jc w:val="right"/>
              <w:rPr>
                <w:rFonts w:eastAsia="Times New Roman"/>
                <w:color w:val="000000"/>
                <w:sz w:val="22"/>
                <w:lang w:eastAsia="hu-HU"/>
              </w:rPr>
            </w:pPr>
            <w:r w:rsidRPr="00877975">
              <w:rPr>
                <w:rFonts w:eastAsia="Times New Roman"/>
                <w:color w:val="000000"/>
                <w:sz w:val="22"/>
                <w:lang w:eastAsia="hu-HU"/>
              </w:rPr>
              <w:t>0</w:t>
            </w:r>
          </w:p>
        </w:tc>
        <w:tc>
          <w:tcPr>
            <w:tcW w:w="1491" w:type="dxa"/>
            <w:tcBorders>
              <w:top w:val="nil"/>
              <w:left w:val="nil"/>
              <w:bottom w:val="single" w:sz="4" w:space="0" w:color="auto"/>
              <w:right w:val="single" w:sz="4" w:space="0" w:color="auto"/>
            </w:tcBorders>
            <w:shd w:val="clear" w:color="auto" w:fill="auto"/>
            <w:noWrap/>
            <w:vAlign w:val="bottom"/>
            <w:hideMark/>
          </w:tcPr>
          <w:p w:rsidR="00A8668D" w:rsidRPr="00877975" w:rsidRDefault="00A8668D" w:rsidP="00402730">
            <w:pPr>
              <w:spacing w:after="0" w:line="240" w:lineRule="auto"/>
              <w:jc w:val="right"/>
              <w:rPr>
                <w:rFonts w:eastAsia="Times New Roman"/>
                <w:color w:val="000000"/>
                <w:sz w:val="22"/>
                <w:lang w:eastAsia="hu-HU"/>
              </w:rPr>
            </w:pPr>
            <w:r w:rsidRPr="00877975">
              <w:rPr>
                <w:rFonts w:eastAsia="Times New Roman"/>
                <w:color w:val="000000"/>
                <w:sz w:val="22"/>
                <w:lang w:eastAsia="hu-HU"/>
              </w:rPr>
              <w:t>0,00</w:t>
            </w:r>
          </w:p>
        </w:tc>
        <w:tc>
          <w:tcPr>
            <w:tcW w:w="146" w:type="dxa"/>
            <w:tcBorders>
              <w:top w:val="nil"/>
              <w:left w:val="nil"/>
              <w:bottom w:val="nil"/>
              <w:right w:val="nil"/>
            </w:tcBorders>
            <w:shd w:val="clear" w:color="auto" w:fill="auto"/>
            <w:noWrap/>
            <w:vAlign w:val="bottom"/>
            <w:hideMark/>
          </w:tcPr>
          <w:p w:rsidR="00A8668D" w:rsidRPr="00877975" w:rsidRDefault="00A8668D" w:rsidP="00402730">
            <w:pPr>
              <w:spacing w:after="0" w:line="240" w:lineRule="auto"/>
              <w:rPr>
                <w:rFonts w:eastAsia="Times New Roman"/>
                <w:color w:val="000000"/>
                <w:sz w:val="22"/>
                <w:lang w:eastAsia="hu-HU"/>
              </w:rPr>
            </w:pPr>
          </w:p>
        </w:tc>
      </w:tr>
      <w:tr w:rsidR="00A8668D" w:rsidRPr="00877975" w:rsidTr="002A52EA">
        <w:trPr>
          <w:gridAfter w:val="1"/>
          <w:wAfter w:w="146" w:type="dxa"/>
          <w:trHeight w:val="300"/>
          <w:jc w:val="center"/>
        </w:trPr>
        <w:tc>
          <w:tcPr>
            <w:tcW w:w="3278" w:type="dxa"/>
            <w:tcBorders>
              <w:top w:val="nil"/>
              <w:left w:val="single" w:sz="4" w:space="0" w:color="auto"/>
              <w:bottom w:val="single" w:sz="4" w:space="0" w:color="auto"/>
              <w:right w:val="single" w:sz="4" w:space="0" w:color="auto"/>
            </w:tcBorders>
            <w:shd w:val="clear" w:color="auto" w:fill="auto"/>
            <w:noWrap/>
            <w:vAlign w:val="bottom"/>
            <w:hideMark/>
          </w:tcPr>
          <w:p w:rsidR="00A8668D" w:rsidRPr="00877975" w:rsidRDefault="00A8668D" w:rsidP="00402730">
            <w:pPr>
              <w:spacing w:after="0" w:line="240" w:lineRule="auto"/>
              <w:jc w:val="right"/>
              <w:rPr>
                <w:rFonts w:eastAsia="Times New Roman"/>
                <w:b/>
                <w:bCs/>
                <w:color w:val="000000"/>
                <w:sz w:val="22"/>
                <w:lang w:eastAsia="hu-HU"/>
              </w:rPr>
            </w:pPr>
            <w:r w:rsidRPr="00877975">
              <w:rPr>
                <w:rFonts w:eastAsia="Times New Roman"/>
                <w:b/>
                <w:bCs/>
                <w:color w:val="000000"/>
                <w:sz w:val="22"/>
                <w:lang w:eastAsia="hu-HU"/>
              </w:rPr>
              <w:t>Összesen:</w:t>
            </w:r>
          </w:p>
        </w:tc>
        <w:tc>
          <w:tcPr>
            <w:tcW w:w="1415" w:type="dxa"/>
            <w:tcBorders>
              <w:top w:val="nil"/>
              <w:left w:val="nil"/>
              <w:bottom w:val="single" w:sz="4" w:space="0" w:color="auto"/>
              <w:right w:val="single" w:sz="4" w:space="0" w:color="auto"/>
            </w:tcBorders>
            <w:shd w:val="clear" w:color="auto" w:fill="auto"/>
            <w:noWrap/>
            <w:vAlign w:val="bottom"/>
            <w:hideMark/>
          </w:tcPr>
          <w:p w:rsidR="00A8668D" w:rsidRPr="00877975" w:rsidRDefault="00A8668D" w:rsidP="00402730">
            <w:pPr>
              <w:spacing w:after="0" w:line="240" w:lineRule="auto"/>
              <w:jc w:val="right"/>
              <w:rPr>
                <w:rFonts w:eastAsia="Times New Roman"/>
                <w:b/>
                <w:bCs/>
                <w:color w:val="000000"/>
                <w:sz w:val="22"/>
                <w:lang w:eastAsia="hu-HU"/>
              </w:rPr>
            </w:pPr>
            <w:r w:rsidRPr="00877975">
              <w:rPr>
                <w:rFonts w:eastAsia="Times New Roman"/>
                <w:b/>
                <w:bCs/>
                <w:color w:val="000000"/>
                <w:sz w:val="22"/>
                <w:lang w:eastAsia="hu-HU"/>
              </w:rPr>
              <w:t>53</w:t>
            </w:r>
          </w:p>
        </w:tc>
        <w:tc>
          <w:tcPr>
            <w:tcW w:w="1491" w:type="dxa"/>
            <w:tcBorders>
              <w:top w:val="nil"/>
              <w:left w:val="nil"/>
              <w:bottom w:val="single" w:sz="4" w:space="0" w:color="auto"/>
              <w:right w:val="single" w:sz="4" w:space="0" w:color="auto"/>
            </w:tcBorders>
            <w:shd w:val="clear" w:color="auto" w:fill="auto"/>
            <w:noWrap/>
            <w:vAlign w:val="bottom"/>
            <w:hideMark/>
          </w:tcPr>
          <w:p w:rsidR="00A8668D" w:rsidRPr="00877975" w:rsidRDefault="00A8668D" w:rsidP="00402730">
            <w:pPr>
              <w:spacing w:after="0" w:line="240" w:lineRule="auto"/>
              <w:jc w:val="right"/>
              <w:rPr>
                <w:rFonts w:eastAsia="Times New Roman"/>
                <w:b/>
                <w:bCs/>
                <w:color w:val="000000"/>
                <w:sz w:val="22"/>
                <w:lang w:eastAsia="hu-HU"/>
              </w:rPr>
            </w:pPr>
            <w:r w:rsidRPr="00877975">
              <w:rPr>
                <w:rFonts w:eastAsia="Times New Roman"/>
                <w:b/>
                <w:bCs/>
                <w:color w:val="000000"/>
                <w:sz w:val="22"/>
                <w:lang w:eastAsia="hu-HU"/>
              </w:rPr>
              <w:t>100,00</w:t>
            </w:r>
          </w:p>
        </w:tc>
        <w:tc>
          <w:tcPr>
            <w:tcW w:w="146" w:type="dxa"/>
            <w:tcBorders>
              <w:top w:val="nil"/>
              <w:left w:val="nil"/>
              <w:bottom w:val="nil"/>
              <w:right w:val="nil"/>
            </w:tcBorders>
            <w:shd w:val="clear" w:color="auto" w:fill="auto"/>
            <w:noWrap/>
            <w:vAlign w:val="bottom"/>
            <w:hideMark/>
          </w:tcPr>
          <w:p w:rsidR="00A8668D" w:rsidRPr="00877975" w:rsidRDefault="00A8668D" w:rsidP="00402730">
            <w:pPr>
              <w:spacing w:after="0" w:line="240" w:lineRule="auto"/>
              <w:rPr>
                <w:rFonts w:eastAsia="Times New Roman"/>
                <w:color w:val="000000"/>
                <w:sz w:val="22"/>
                <w:lang w:eastAsia="hu-HU"/>
              </w:rPr>
            </w:pPr>
          </w:p>
        </w:tc>
      </w:tr>
    </w:tbl>
    <w:p w:rsidR="00A8668D" w:rsidRPr="00120659" w:rsidRDefault="00A8668D" w:rsidP="00402730">
      <w:pPr>
        <w:spacing w:after="200" w:line="240" w:lineRule="auto"/>
        <w:jc w:val="center"/>
        <w:rPr>
          <w:rFonts w:ascii="Times New Roman" w:eastAsiaTheme="minorHAnsi" w:hAnsi="Times New Roman"/>
          <w:b/>
          <w:szCs w:val="24"/>
          <w:u w:val="single"/>
        </w:rPr>
      </w:pPr>
    </w:p>
    <w:p w:rsidR="00120659" w:rsidRPr="00A8668D" w:rsidRDefault="00120659" w:rsidP="00402730">
      <w:pPr>
        <w:numPr>
          <w:ilvl w:val="0"/>
          <w:numId w:val="10"/>
        </w:numPr>
        <w:suppressAutoHyphens/>
        <w:spacing w:after="0" w:line="240" w:lineRule="auto"/>
        <w:jc w:val="both"/>
        <w:rPr>
          <w:rFonts w:ascii="Times New Roman" w:eastAsiaTheme="minorHAnsi" w:hAnsi="Times New Roman"/>
          <w:szCs w:val="24"/>
        </w:rPr>
      </w:pPr>
      <w:r w:rsidRPr="00120659">
        <w:rPr>
          <w:rFonts w:ascii="Times New Roman" w:eastAsiaTheme="minorHAnsi" w:hAnsi="Times New Roman"/>
          <w:szCs w:val="24"/>
        </w:rPr>
        <w:t>A szülők végzettsége a legtöbb esetben nem haladja meg a nyolc általánost sem, nem tudnak elhelyezkedni a munkaerő</w:t>
      </w:r>
      <w:r w:rsidR="00755AA6">
        <w:rPr>
          <w:rFonts w:ascii="Times New Roman" w:eastAsiaTheme="minorHAnsi" w:hAnsi="Times New Roman"/>
          <w:szCs w:val="24"/>
        </w:rPr>
        <w:t>-</w:t>
      </w:r>
      <w:r w:rsidRPr="00120659">
        <w:rPr>
          <w:rFonts w:ascii="Times New Roman" w:eastAsiaTheme="minorHAnsi" w:hAnsi="Times New Roman"/>
          <w:szCs w:val="24"/>
        </w:rPr>
        <w:t xml:space="preserve">piacon, ennek következtében fizetésképtelenség miatt kerülnek ki </w:t>
      </w:r>
      <w:r w:rsidR="00755AA6">
        <w:rPr>
          <w:rFonts w:ascii="Times New Roman" w:eastAsiaTheme="minorHAnsi" w:hAnsi="Times New Roman"/>
          <w:szCs w:val="24"/>
        </w:rPr>
        <w:t xml:space="preserve">az </w:t>
      </w:r>
      <w:r w:rsidRPr="00120659">
        <w:rPr>
          <w:rFonts w:ascii="Times New Roman" w:eastAsiaTheme="minorHAnsi" w:hAnsi="Times New Roman"/>
          <w:szCs w:val="24"/>
        </w:rPr>
        <w:t xml:space="preserve">albérletből vagy </w:t>
      </w:r>
      <w:r w:rsidR="00755AA6">
        <w:rPr>
          <w:rFonts w:ascii="Times New Roman" w:eastAsiaTheme="minorHAnsi" w:hAnsi="Times New Roman"/>
          <w:szCs w:val="24"/>
        </w:rPr>
        <w:t xml:space="preserve">az </w:t>
      </w:r>
      <w:r w:rsidRPr="00120659">
        <w:rPr>
          <w:rFonts w:ascii="Times New Roman" w:eastAsiaTheme="minorHAnsi" w:hAnsi="Times New Roman"/>
          <w:szCs w:val="24"/>
        </w:rPr>
        <w:t>önkormányzati bérlakásból</w:t>
      </w:r>
      <w:r w:rsidR="00156D56" w:rsidRPr="000A12A3">
        <w:rPr>
          <w:rFonts w:ascii="Times New Roman" w:eastAsiaTheme="minorHAnsi" w:hAnsi="Times New Roman"/>
          <w:szCs w:val="24"/>
        </w:rPr>
        <w:t>. Az elmúlt évben a lakók 66%-</w:t>
      </w:r>
      <w:r w:rsidR="00755AA6">
        <w:rPr>
          <w:rFonts w:ascii="Times New Roman" w:eastAsiaTheme="minorHAnsi" w:hAnsi="Times New Roman"/>
          <w:szCs w:val="24"/>
        </w:rPr>
        <w:t>á</w:t>
      </w:r>
      <w:r w:rsidR="00156D56" w:rsidRPr="000A12A3">
        <w:rPr>
          <w:rFonts w:ascii="Times New Roman" w:eastAsiaTheme="minorHAnsi" w:hAnsi="Times New Roman"/>
          <w:szCs w:val="24"/>
        </w:rPr>
        <w:t>nak nem volt magasabb az isk</w:t>
      </w:r>
      <w:r w:rsidR="00A8668D">
        <w:rPr>
          <w:rFonts w:ascii="Times New Roman" w:eastAsiaTheme="minorHAnsi" w:hAnsi="Times New Roman"/>
          <w:szCs w:val="24"/>
        </w:rPr>
        <w:t>olai végzettsége 8 általánosnál.</w:t>
      </w:r>
    </w:p>
    <w:p w:rsidR="00156D56" w:rsidRPr="00EF5378" w:rsidRDefault="00EF5378" w:rsidP="00402730">
      <w:pPr>
        <w:suppressAutoHyphens/>
        <w:spacing w:after="0" w:line="240" w:lineRule="auto"/>
        <w:ind w:left="720"/>
        <w:jc w:val="both"/>
        <w:rPr>
          <w:rFonts w:ascii="Times New Roman" w:eastAsiaTheme="minorHAnsi" w:hAnsi="Times New Roman"/>
          <w:b/>
          <w:szCs w:val="24"/>
        </w:rPr>
      </w:pPr>
      <w:r>
        <w:rPr>
          <w:rFonts w:ascii="Times New Roman" w:eastAsiaTheme="minorHAnsi" w:hAnsi="Times New Roman"/>
          <w:szCs w:val="24"/>
        </w:rPr>
        <w:lastRenderedPageBreak/>
        <w:t>24,53%</w:t>
      </w:r>
      <w:r w:rsidR="00755AA6">
        <w:rPr>
          <w:rFonts w:ascii="Times New Roman" w:eastAsiaTheme="minorHAnsi" w:hAnsi="Times New Roman"/>
          <w:szCs w:val="24"/>
        </w:rPr>
        <w:t xml:space="preserve"> </w:t>
      </w:r>
      <w:r w:rsidR="000A12A3">
        <w:rPr>
          <w:rFonts w:ascii="Times New Roman" w:eastAsiaTheme="minorHAnsi" w:hAnsi="Times New Roman"/>
          <w:szCs w:val="24"/>
        </w:rPr>
        <w:t xml:space="preserve">rendelkezett szakmunkás végzettséggel. Sajnos a szakmunkás végzettség általában a nem bejelentett építőipari, vagy vendéglátásban konyhai munkához elégséges. A létbizonytalanságot tehát csak kis mértékben enyhíti. </w:t>
      </w:r>
      <w:r w:rsidR="00755AA6">
        <w:rPr>
          <w:rFonts w:ascii="Times New Roman" w:eastAsiaTheme="minorHAnsi" w:hAnsi="Times New Roman"/>
          <w:b/>
          <w:szCs w:val="24"/>
        </w:rPr>
        <w:t>L</w:t>
      </w:r>
      <w:r w:rsidR="00A8668D" w:rsidRPr="00EF5378">
        <w:rPr>
          <w:rFonts w:ascii="Times New Roman" w:eastAsiaTheme="minorHAnsi" w:hAnsi="Times New Roman"/>
          <w:b/>
          <w:szCs w:val="24"/>
        </w:rPr>
        <w:t>akóink több mint 90%-</w:t>
      </w:r>
      <w:r w:rsidR="00755AA6">
        <w:rPr>
          <w:rFonts w:ascii="Times New Roman" w:eastAsiaTheme="minorHAnsi" w:hAnsi="Times New Roman"/>
          <w:b/>
          <w:szCs w:val="24"/>
        </w:rPr>
        <w:t>á</w:t>
      </w:r>
      <w:r w:rsidR="00A8668D" w:rsidRPr="00EF5378">
        <w:rPr>
          <w:rFonts w:ascii="Times New Roman" w:eastAsiaTheme="minorHAnsi" w:hAnsi="Times New Roman"/>
          <w:b/>
          <w:szCs w:val="24"/>
        </w:rPr>
        <w:t>nak nincs o</w:t>
      </w:r>
      <w:r>
        <w:rPr>
          <w:rFonts w:ascii="Times New Roman" w:eastAsiaTheme="minorHAnsi" w:hAnsi="Times New Roman"/>
          <w:b/>
          <w:szCs w:val="24"/>
        </w:rPr>
        <w:t>lyan iskolai végzettsége, ami olyan munkaerő-piaci státuszhoz juttatná, mellyel</w:t>
      </w:r>
      <w:r w:rsidR="00A8668D" w:rsidRPr="00EF5378">
        <w:rPr>
          <w:rFonts w:ascii="Times New Roman" w:eastAsiaTheme="minorHAnsi" w:hAnsi="Times New Roman"/>
          <w:b/>
          <w:szCs w:val="24"/>
        </w:rPr>
        <w:t xml:space="preserve"> </w:t>
      </w:r>
      <w:r w:rsidRPr="00EF5378">
        <w:rPr>
          <w:rFonts w:ascii="Times New Roman" w:eastAsiaTheme="minorHAnsi" w:hAnsi="Times New Roman"/>
          <w:b/>
          <w:szCs w:val="24"/>
        </w:rPr>
        <w:t>me</w:t>
      </w:r>
      <w:r>
        <w:rPr>
          <w:rFonts w:ascii="Times New Roman" w:eastAsiaTheme="minorHAnsi" w:hAnsi="Times New Roman"/>
          <w:b/>
          <w:szCs w:val="24"/>
        </w:rPr>
        <w:t>gélhetése kiszámíthatóvá válnék, minimális állandóságot jelentene.</w:t>
      </w:r>
    </w:p>
    <w:p w:rsidR="00156D56" w:rsidRDefault="00A8668D" w:rsidP="00402730">
      <w:pPr>
        <w:suppressAutoHyphens/>
        <w:spacing w:after="0" w:line="240" w:lineRule="auto"/>
        <w:ind w:left="720"/>
        <w:jc w:val="both"/>
        <w:rPr>
          <w:rFonts w:ascii="Times New Roman" w:eastAsiaTheme="minorHAnsi" w:hAnsi="Times New Roman"/>
          <w:szCs w:val="24"/>
        </w:rPr>
      </w:pPr>
      <w:r>
        <w:rPr>
          <w:rFonts w:ascii="Times New Roman" w:eastAsiaTheme="minorHAnsi" w:hAnsi="Times New Roman"/>
          <w:szCs w:val="24"/>
        </w:rPr>
        <w:t>(Érettségivel évente egy-két ügyfelünk, általában nők rendelkeznek, aki</w:t>
      </w:r>
      <w:r w:rsidR="00EF5378">
        <w:rPr>
          <w:rFonts w:ascii="Times New Roman" w:eastAsiaTheme="minorHAnsi" w:hAnsi="Times New Roman"/>
          <w:szCs w:val="24"/>
        </w:rPr>
        <w:t>k</w:t>
      </w:r>
      <w:r>
        <w:rPr>
          <w:rFonts w:ascii="Times New Roman" w:eastAsiaTheme="minorHAnsi" w:hAnsi="Times New Roman"/>
          <w:szCs w:val="24"/>
        </w:rPr>
        <w:t xml:space="preserve"> általában a gyermekek gondozása miatt, nem helyezkednek el a munkaerő</w:t>
      </w:r>
      <w:r w:rsidR="00755AA6">
        <w:rPr>
          <w:rFonts w:ascii="Times New Roman" w:eastAsiaTheme="minorHAnsi" w:hAnsi="Times New Roman"/>
          <w:szCs w:val="24"/>
        </w:rPr>
        <w:t>-</w:t>
      </w:r>
      <w:r>
        <w:rPr>
          <w:rFonts w:ascii="Times New Roman" w:eastAsiaTheme="minorHAnsi" w:hAnsi="Times New Roman"/>
          <w:szCs w:val="24"/>
        </w:rPr>
        <w:t>piacon.</w:t>
      </w:r>
      <w:r w:rsidR="00EF5378">
        <w:rPr>
          <w:rFonts w:ascii="Times New Roman" w:eastAsiaTheme="minorHAnsi" w:hAnsi="Times New Roman"/>
          <w:szCs w:val="24"/>
        </w:rPr>
        <w:t xml:space="preserve"> Azok a családok ahol az apa rendelkezik érettségivel</w:t>
      </w:r>
      <w:r w:rsidR="00417F70">
        <w:rPr>
          <w:rFonts w:ascii="Times New Roman" w:eastAsiaTheme="minorHAnsi" w:hAnsi="Times New Roman"/>
          <w:szCs w:val="24"/>
        </w:rPr>
        <w:t>,</w:t>
      </w:r>
      <w:r w:rsidR="00EF5378">
        <w:rPr>
          <w:rFonts w:ascii="Times New Roman" w:eastAsiaTheme="minorHAnsi" w:hAnsi="Times New Roman"/>
          <w:szCs w:val="24"/>
        </w:rPr>
        <w:t xml:space="preserve"> sokkal nagyobb arányban lépnek ki az </w:t>
      </w:r>
      <w:r w:rsidR="00417F70">
        <w:rPr>
          <w:rFonts w:ascii="Times New Roman" w:eastAsiaTheme="minorHAnsi" w:hAnsi="Times New Roman"/>
          <w:szCs w:val="24"/>
        </w:rPr>
        <w:t>ellátórendszerből</w:t>
      </w:r>
      <w:r w:rsidR="00755AA6">
        <w:rPr>
          <w:rFonts w:ascii="Times New Roman" w:eastAsiaTheme="minorHAnsi" w:hAnsi="Times New Roman"/>
          <w:szCs w:val="24"/>
        </w:rPr>
        <w:t xml:space="preserve"> az ellátási idő</w:t>
      </w:r>
      <w:r w:rsidR="00652BC6">
        <w:rPr>
          <w:rFonts w:ascii="Times New Roman" w:eastAsiaTheme="minorHAnsi" w:hAnsi="Times New Roman"/>
          <w:szCs w:val="24"/>
        </w:rPr>
        <w:t xml:space="preserve"> végén</w:t>
      </w:r>
      <w:r w:rsidR="00755AA6">
        <w:rPr>
          <w:rFonts w:ascii="Times New Roman" w:eastAsiaTheme="minorHAnsi" w:hAnsi="Times New Roman"/>
          <w:szCs w:val="24"/>
        </w:rPr>
        <w:t>.</w:t>
      </w:r>
      <w:r>
        <w:rPr>
          <w:rFonts w:ascii="Times New Roman" w:eastAsiaTheme="minorHAnsi" w:hAnsi="Times New Roman"/>
          <w:szCs w:val="24"/>
        </w:rPr>
        <w:t>)</w:t>
      </w:r>
    </w:p>
    <w:p w:rsidR="00A8668D" w:rsidRPr="00120659" w:rsidRDefault="00A8668D" w:rsidP="00402730">
      <w:pPr>
        <w:suppressAutoHyphens/>
        <w:spacing w:after="0" w:line="240" w:lineRule="auto"/>
        <w:ind w:left="720"/>
        <w:jc w:val="both"/>
        <w:rPr>
          <w:rFonts w:ascii="Times New Roman" w:eastAsiaTheme="minorHAnsi" w:hAnsi="Times New Roman"/>
          <w:szCs w:val="24"/>
        </w:rPr>
      </w:pPr>
    </w:p>
    <w:p w:rsidR="00120659" w:rsidRDefault="00120659" w:rsidP="00402730">
      <w:pPr>
        <w:numPr>
          <w:ilvl w:val="0"/>
          <w:numId w:val="10"/>
        </w:numPr>
        <w:suppressAutoHyphens/>
        <w:spacing w:after="0" w:line="240" w:lineRule="auto"/>
        <w:jc w:val="both"/>
        <w:rPr>
          <w:rFonts w:ascii="Times New Roman" w:eastAsiaTheme="minorHAnsi" w:hAnsi="Times New Roman"/>
          <w:szCs w:val="24"/>
        </w:rPr>
      </w:pPr>
      <w:r w:rsidRPr="00120659">
        <w:rPr>
          <w:rFonts w:ascii="Times New Roman" w:eastAsiaTheme="minorHAnsi" w:hAnsi="Times New Roman"/>
          <w:szCs w:val="24"/>
        </w:rPr>
        <w:t>Ö</w:t>
      </w:r>
      <w:r w:rsidR="00156D56">
        <w:rPr>
          <w:rFonts w:ascii="Times New Roman" w:eastAsiaTheme="minorHAnsi" w:hAnsi="Times New Roman"/>
          <w:szCs w:val="24"/>
        </w:rPr>
        <w:t>nk</w:t>
      </w:r>
      <w:r w:rsidR="00DF4E18">
        <w:rPr>
          <w:rFonts w:ascii="Times New Roman" w:eastAsiaTheme="minorHAnsi" w:hAnsi="Times New Roman"/>
          <w:szCs w:val="24"/>
        </w:rPr>
        <w:t>ényes lakáshasználók,</w:t>
      </w:r>
      <w:r w:rsidR="00156D56">
        <w:rPr>
          <w:rFonts w:ascii="Times New Roman" w:eastAsiaTheme="minorHAnsi" w:hAnsi="Times New Roman"/>
          <w:szCs w:val="24"/>
        </w:rPr>
        <w:t xml:space="preserve"> </w:t>
      </w:r>
      <w:r w:rsidRPr="00120659">
        <w:rPr>
          <w:rFonts w:ascii="Times New Roman" w:eastAsiaTheme="minorHAnsi" w:hAnsi="Times New Roman"/>
          <w:szCs w:val="24"/>
        </w:rPr>
        <w:t>kilakoltatás miatt</w:t>
      </w:r>
    </w:p>
    <w:p w:rsidR="001775E2" w:rsidRPr="00120659" w:rsidRDefault="001775E2" w:rsidP="00402730">
      <w:pPr>
        <w:suppressAutoHyphens/>
        <w:spacing w:after="0" w:line="240" w:lineRule="auto"/>
        <w:ind w:left="720"/>
        <w:jc w:val="both"/>
        <w:rPr>
          <w:rFonts w:ascii="Times New Roman" w:eastAsiaTheme="minorHAnsi" w:hAnsi="Times New Roman"/>
          <w:szCs w:val="24"/>
        </w:rPr>
      </w:pPr>
    </w:p>
    <w:p w:rsidR="00A968D4" w:rsidRPr="00542305" w:rsidRDefault="00120659" w:rsidP="00402730">
      <w:pPr>
        <w:numPr>
          <w:ilvl w:val="0"/>
          <w:numId w:val="10"/>
        </w:numPr>
        <w:suppressAutoHyphens/>
        <w:spacing w:after="0" w:line="240" w:lineRule="auto"/>
        <w:jc w:val="both"/>
        <w:rPr>
          <w:rFonts w:ascii="Times New Roman" w:eastAsiaTheme="minorHAnsi" w:hAnsi="Times New Roman"/>
          <w:szCs w:val="24"/>
        </w:rPr>
      </w:pPr>
      <w:r w:rsidRPr="00120659">
        <w:rPr>
          <w:rFonts w:ascii="Times New Roman" w:eastAsiaTheme="minorHAnsi" w:hAnsi="Times New Roman"/>
          <w:szCs w:val="24"/>
        </w:rPr>
        <w:t>Több generációs, nagy létszámú családok laknak e</w:t>
      </w:r>
      <w:r w:rsidR="00203FAA">
        <w:rPr>
          <w:rFonts w:ascii="Times New Roman" w:eastAsiaTheme="minorHAnsi" w:hAnsi="Times New Roman"/>
          <w:szCs w:val="24"/>
        </w:rPr>
        <w:t>gyütt kis alapterületű lakásban</w:t>
      </w:r>
      <w:r w:rsidR="00CF6302">
        <w:rPr>
          <w:rFonts w:ascii="Times New Roman" w:eastAsiaTheme="minorHAnsi" w:hAnsi="Times New Roman"/>
          <w:szCs w:val="24"/>
        </w:rPr>
        <w:t>, ez konfliktusokhoz vezet, melyet a gyermekvédelem általában kifogásol, kicsi az egy főre jutó nm</w:t>
      </w:r>
    </w:p>
    <w:p w:rsidR="00203FAA" w:rsidRDefault="00203FAA" w:rsidP="00402730">
      <w:pPr>
        <w:suppressAutoHyphens/>
        <w:spacing w:after="0" w:line="240" w:lineRule="auto"/>
        <w:ind w:left="720"/>
        <w:jc w:val="both"/>
        <w:rPr>
          <w:rFonts w:ascii="Times New Roman" w:eastAsiaTheme="minorHAnsi" w:hAnsi="Times New Roman"/>
          <w:szCs w:val="24"/>
        </w:rPr>
      </w:pPr>
    </w:p>
    <w:tbl>
      <w:tblPr>
        <w:tblW w:w="7260" w:type="dxa"/>
        <w:tblInd w:w="55" w:type="dxa"/>
        <w:tblCellMar>
          <w:left w:w="70" w:type="dxa"/>
          <w:right w:w="70" w:type="dxa"/>
        </w:tblCellMar>
        <w:tblLook w:val="04A0" w:firstRow="1" w:lastRow="0" w:firstColumn="1" w:lastColumn="0" w:noHBand="0" w:noVBand="1"/>
      </w:tblPr>
      <w:tblGrid>
        <w:gridCol w:w="960"/>
        <w:gridCol w:w="3736"/>
        <w:gridCol w:w="2501"/>
        <w:gridCol w:w="146"/>
      </w:tblGrid>
      <w:tr w:rsidR="00E423AC" w:rsidRPr="00E423AC" w:rsidTr="00E423AC">
        <w:trPr>
          <w:trHeight w:val="315"/>
        </w:trPr>
        <w:tc>
          <w:tcPr>
            <w:tcW w:w="960" w:type="dxa"/>
            <w:tcBorders>
              <w:top w:val="nil"/>
              <w:left w:val="nil"/>
              <w:bottom w:val="nil"/>
              <w:right w:val="nil"/>
            </w:tcBorders>
            <w:shd w:val="clear" w:color="auto" w:fill="auto"/>
            <w:noWrap/>
            <w:vAlign w:val="bottom"/>
            <w:hideMark/>
          </w:tcPr>
          <w:p w:rsidR="00E423AC" w:rsidRPr="00E423AC" w:rsidRDefault="00E423AC" w:rsidP="00402730">
            <w:pPr>
              <w:spacing w:after="0" w:line="240" w:lineRule="auto"/>
              <w:rPr>
                <w:rFonts w:eastAsia="Times New Roman"/>
                <w:color w:val="000000"/>
                <w:sz w:val="22"/>
                <w:lang w:eastAsia="hu-HU"/>
              </w:rPr>
            </w:pPr>
          </w:p>
        </w:tc>
        <w:tc>
          <w:tcPr>
            <w:tcW w:w="6300" w:type="dxa"/>
            <w:gridSpan w:val="3"/>
            <w:tcBorders>
              <w:top w:val="nil"/>
              <w:left w:val="nil"/>
              <w:bottom w:val="nil"/>
              <w:right w:val="nil"/>
            </w:tcBorders>
            <w:shd w:val="clear" w:color="auto" w:fill="auto"/>
            <w:noWrap/>
            <w:vAlign w:val="bottom"/>
            <w:hideMark/>
          </w:tcPr>
          <w:p w:rsidR="00E423AC" w:rsidRPr="00E423AC" w:rsidRDefault="00E423AC" w:rsidP="00402730">
            <w:pPr>
              <w:spacing w:after="0" w:line="240" w:lineRule="auto"/>
              <w:jc w:val="center"/>
              <w:rPr>
                <w:rFonts w:eastAsia="Times New Roman"/>
                <w:b/>
                <w:bCs/>
                <w:color w:val="000000"/>
                <w:szCs w:val="24"/>
                <w:lang w:eastAsia="hu-HU"/>
              </w:rPr>
            </w:pPr>
            <w:r w:rsidRPr="00E423AC">
              <w:rPr>
                <w:rFonts w:eastAsia="Times New Roman"/>
                <w:b/>
                <w:bCs/>
                <w:color w:val="000000"/>
                <w:szCs w:val="24"/>
                <w:lang w:eastAsia="hu-HU"/>
              </w:rPr>
              <w:t>Családok összetétele gyermekszám szerint</w:t>
            </w:r>
            <w:r>
              <w:rPr>
                <w:rFonts w:eastAsia="Times New Roman"/>
                <w:b/>
                <w:bCs/>
                <w:color w:val="000000"/>
                <w:szCs w:val="24"/>
                <w:lang w:eastAsia="hu-HU"/>
              </w:rPr>
              <w:t xml:space="preserve"> 2017 CSÁO I-II.</w:t>
            </w:r>
          </w:p>
        </w:tc>
      </w:tr>
      <w:tr w:rsidR="00E423AC" w:rsidRPr="00E423AC" w:rsidTr="00E423AC">
        <w:trPr>
          <w:trHeight w:val="300"/>
        </w:trPr>
        <w:tc>
          <w:tcPr>
            <w:tcW w:w="960" w:type="dxa"/>
            <w:tcBorders>
              <w:top w:val="nil"/>
              <w:left w:val="nil"/>
              <w:bottom w:val="nil"/>
              <w:right w:val="nil"/>
            </w:tcBorders>
            <w:shd w:val="clear" w:color="auto" w:fill="auto"/>
            <w:noWrap/>
            <w:vAlign w:val="bottom"/>
            <w:hideMark/>
          </w:tcPr>
          <w:p w:rsidR="00E423AC" w:rsidRPr="00E423AC" w:rsidRDefault="00E423AC" w:rsidP="00402730">
            <w:pPr>
              <w:spacing w:after="0" w:line="240" w:lineRule="auto"/>
              <w:rPr>
                <w:rFonts w:eastAsia="Times New Roman"/>
                <w:color w:val="000000"/>
                <w:sz w:val="22"/>
                <w:lang w:eastAsia="hu-HU"/>
              </w:rPr>
            </w:pPr>
          </w:p>
        </w:tc>
        <w:tc>
          <w:tcPr>
            <w:tcW w:w="3736" w:type="dxa"/>
            <w:tcBorders>
              <w:top w:val="single" w:sz="4" w:space="0" w:color="auto"/>
              <w:left w:val="single" w:sz="4" w:space="0" w:color="auto"/>
              <w:bottom w:val="nil"/>
              <w:right w:val="nil"/>
            </w:tcBorders>
            <w:shd w:val="clear" w:color="auto" w:fill="auto"/>
            <w:noWrap/>
            <w:vAlign w:val="bottom"/>
            <w:hideMark/>
          </w:tcPr>
          <w:p w:rsidR="00E423AC" w:rsidRPr="00E423AC" w:rsidRDefault="00E423AC" w:rsidP="00402730">
            <w:pPr>
              <w:spacing w:after="0" w:line="240" w:lineRule="auto"/>
              <w:jc w:val="center"/>
              <w:rPr>
                <w:rFonts w:eastAsia="Times New Roman"/>
                <w:i/>
                <w:iCs/>
                <w:color w:val="000000"/>
                <w:sz w:val="22"/>
                <w:lang w:eastAsia="hu-HU"/>
              </w:rPr>
            </w:pPr>
            <w:r w:rsidRPr="00E423AC">
              <w:rPr>
                <w:rFonts w:eastAsia="Times New Roman"/>
                <w:i/>
                <w:iCs/>
                <w:color w:val="000000"/>
                <w:sz w:val="22"/>
                <w:lang w:eastAsia="hu-HU"/>
              </w:rPr>
              <w:t>gyerekek száma</w:t>
            </w:r>
          </w:p>
        </w:tc>
        <w:tc>
          <w:tcPr>
            <w:tcW w:w="2501" w:type="dxa"/>
            <w:tcBorders>
              <w:top w:val="single" w:sz="4" w:space="0" w:color="auto"/>
              <w:left w:val="single" w:sz="4" w:space="0" w:color="auto"/>
              <w:bottom w:val="nil"/>
              <w:right w:val="single" w:sz="4" w:space="0" w:color="000000"/>
            </w:tcBorders>
            <w:shd w:val="clear" w:color="auto" w:fill="auto"/>
            <w:noWrap/>
            <w:vAlign w:val="bottom"/>
            <w:hideMark/>
          </w:tcPr>
          <w:p w:rsidR="00E423AC" w:rsidRPr="00E423AC" w:rsidRDefault="00E423AC" w:rsidP="00402730">
            <w:pPr>
              <w:spacing w:after="0" w:line="240" w:lineRule="auto"/>
              <w:jc w:val="center"/>
              <w:rPr>
                <w:rFonts w:eastAsia="Times New Roman"/>
                <w:i/>
                <w:iCs/>
                <w:color w:val="000000"/>
                <w:sz w:val="22"/>
                <w:lang w:eastAsia="hu-HU"/>
              </w:rPr>
            </w:pPr>
            <w:r w:rsidRPr="00E423AC">
              <w:rPr>
                <w:rFonts w:eastAsia="Times New Roman"/>
                <w:i/>
                <w:iCs/>
                <w:color w:val="000000"/>
                <w:sz w:val="22"/>
                <w:lang w:eastAsia="hu-HU"/>
              </w:rPr>
              <w:t>családok száma</w:t>
            </w:r>
          </w:p>
        </w:tc>
        <w:tc>
          <w:tcPr>
            <w:tcW w:w="63" w:type="dxa"/>
            <w:tcBorders>
              <w:top w:val="nil"/>
              <w:left w:val="nil"/>
              <w:bottom w:val="nil"/>
              <w:right w:val="nil"/>
            </w:tcBorders>
            <w:shd w:val="clear" w:color="auto" w:fill="auto"/>
            <w:noWrap/>
            <w:vAlign w:val="bottom"/>
            <w:hideMark/>
          </w:tcPr>
          <w:p w:rsidR="00E423AC" w:rsidRPr="00E423AC" w:rsidRDefault="00E423AC" w:rsidP="00402730">
            <w:pPr>
              <w:spacing w:after="0" w:line="240" w:lineRule="auto"/>
              <w:rPr>
                <w:rFonts w:eastAsia="Times New Roman"/>
                <w:color w:val="000000"/>
                <w:sz w:val="22"/>
                <w:lang w:eastAsia="hu-HU"/>
              </w:rPr>
            </w:pPr>
          </w:p>
        </w:tc>
      </w:tr>
      <w:tr w:rsidR="00E423AC" w:rsidRPr="00E423AC" w:rsidTr="00E423AC">
        <w:trPr>
          <w:trHeight w:val="300"/>
        </w:trPr>
        <w:tc>
          <w:tcPr>
            <w:tcW w:w="960" w:type="dxa"/>
            <w:tcBorders>
              <w:top w:val="nil"/>
              <w:left w:val="nil"/>
              <w:bottom w:val="nil"/>
              <w:right w:val="nil"/>
            </w:tcBorders>
            <w:shd w:val="clear" w:color="auto" w:fill="auto"/>
            <w:noWrap/>
            <w:vAlign w:val="bottom"/>
            <w:hideMark/>
          </w:tcPr>
          <w:p w:rsidR="00E423AC" w:rsidRPr="00E423AC" w:rsidRDefault="00E423AC" w:rsidP="00402730">
            <w:pPr>
              <w:spacing w:after="0" w:line="240" w:lineRule="auto"/>
              <w:rPr>
                <w:rFonts w:eastAsia="Times New Roman"/>
                <w:color w:val="000000"/>
                <w:sz w:val="22"/>
                <w:lang w:eastAsia="hu-HU"/>
              </w:rPr>
            </w:pPr>
          </w:p>
        </w:tc>
        <w:tc>
          <w:tcPr>
            <w:tcW w:w="3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23AC" w:rsidRPr="00E423AC" w:rsidRDefault="00E423AC" w:rsidP="00402730">
            <w:pPr>
              <w:spacing w:after="0" w:line="240" w:lineRule="auto"/>
              <w:rPr>
                <w:rFonts w:eastAsia="Times New Roman"/>
                <w:color w:val="000000"/>
                <w:sz w:val="22"/>
                <w:lang w:eastAsia="hu-HU"/>
              </w:rPr>
            </w:pPr>
            <w:r w:rsidRPr="00E423AC">
              <w:rPr>
                <w:rFonts w:eastAsia="Times New Roman"/>
                <w:color w:val="000000"/>
                <w:sz w:val="22"/>
                <w:lang w:eastAsia="hu-HU"/>
              </w:rPr>
              <w:t>várandós anya</w:t>
            </w:r>
          </w:p>
        </w:tc>
        <w:tc>
          <w:tcPr>
            <w:tcW w:w="2501" w:type="dxa"/>
            <w:tcBorders>
              <w:top w:val="single" w:sz="4" w:space="0" w:color="auto"/>
              <w:left w:val="nil"/>
              <w:bottom w:val="single" w:sz="4" w:space="0" w:color="auto"/>
              <w:right w:val="single" w:sz="4" w:space="0" w:color="auto"/>
            </w:tcBorders>
            <w:shd w:val="clear" w:color="auto" w:fill="auto"/>
            <w:noWrap/>
            <w:vAlign w:val="bottom"/>
            <w:hideMark/>
          </w:tcPr>
          <w:p w:rsidR="00E423AC" w:rsidRPr="00E423AC" w:rsidRDefault="00E423AC" w:rsidP="00402730">
            <w:pPr>
              <w:spacing w:after="0" w:line="240" w:lineRule="auto"/>
              <w:jc w:val="center"/>
              <w:rPr>
                <w:rFonts w:eastAsia="Times New Roman"/>
                <w:color w:val="000000"/>
                <w:sz w:val="22"/>
                <w:lang w:eastAsia="hu-HU"/>
              </w:rPr>
            </w:pPr>
            <w:r w:rsidRPr="00E423AC">
              <w:rPr>
                <w:rFonts w:eastAsia="Times New Roman"/>
                <w:color w:val="000000"/>
                <w:sz w:val="22"/>
                <w:lang w:eastAsia="hu-HU"/>
              </w:rPr>
              <w:t>0</w:t>
            </w:r>
          </w:p>
        </w:tc>
        <w:tc>
          <w:tcPr>
            <w:tcW w:w="63" w:type="dxa"/>
            <w:tcBorders>
              <w:top w:val="nil"/>
              <w:left w:val="nil"/>
              <w:bottom w:val="nil"/>
              <w:right w:val="nil"/>
            </w:tcBorders>
            <w:shd w:val="clear" w:color="auto" w:fill="auto"/>
            <w:noWrap/>
            <w:vAlign w:val="bottom"/>
            <w:hideMark/>
          </w:tcPr>
          <w:p w:rsidR="00E423AC" w:rsidRPr="00E423AC" w:rsidRDefault="00E423AC" w:rsidP="00402730">
            <w:pPr>
              <w:spacing w:after="0" w:line="240" w:lineRule="auto"/>
              <w:rPr>
                <w:rFonts w:eastAsia="Times New Roman"/>
                <w:color w:val="000000"/>
                <w:sz w:val="22"/>
                <w:lang w:eastAsia="hu-HU"/>
              </w:rPr>
            </w:pPr>
          </w:p>
        </w:tc>
      </w:tr>
      <w:tr w:rsidR="00E423AC" w:rsidRPr="00E423AC" w:rsidTr="00E423AC">
        <w:trPr>
          <w:trHeight w:val="300"/>
        </w:trPr>
        <w:tc>
          <w:tcPr>
            <w:tcW w:w="960" w:type="dxa"/>
            <w:tcBorders>
              <w:top w:val="nil"/>
              <w:left w:val="nil"/>
              <w:bottom w:val="nil"/>
              <w:right w:val="nil"/>
            </w:tcBorders>
            <w:shd w:val="clear" w:color="auto" w:fill="auto"/>
            <w:noWrap/>
            <w:vAlign w:val="bottom"/>
            <w:hideMark/>
          </w:tcPr>
          <w:p w:rsidR="00E423AC" w:rsidRPr="00E423AC" w:rsidRDefault="00E423AC" w:rsidP="00402730">
            <w:pPr>
              <w:spacing w:after="0" w:line="240" w:lineRule="auto"/>
              <w:rPr>
                <w:rFonts w:eastAsia="Times New Roman"/>
                <w:color w:val="000000"/>
                <w:sz w:val="22"/>
                <w:lang w:eastAsia="hu-HU"/>
              </w:rPr>
            </w:pPr>
          </w:p>
        </w:tc>
        <w:tc>
          <w:tcPr>
            <w:tcW w:w="3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23AC" w:rsidRPr="00E423AC" w:rsidRDefault="00E423AC" w:rsidP="00402730">
            <w:pPr>
              <w:spacing w:after="0" w:line="240" w:lineRule="auto"/>
              <w:rPr>
                <w:rFonts w:eastAsia="Times New Roman"/>
                <w:color w:val="000000"/>
                <w:sz w:val="22"/>
                <w:lang w:eastAsia="hu-HU"/>
              </w:rPr>
            </w:pPr>
            <w:r w:rsidRPr="00E423AC">
              <w:rPr>
                <w:rFonts w:eastAsia="Times New Roman"/>
                <w:color w:val="000000"/>
                <w:sz w:val="22"/>
                <w:lang w:eastAsia="hu-HU"/>
              </w:rPr>
              <w:t>1 gyerek</w:t>
            </w:r>
          </w:p>
        </w:tc>
        <w:tc>
          <w:tcPr>
            <w:tcW w:w="2501" w:type="dxa"/>
            <w:tcBorders>
              <w:top w:val="single" w:sz="4" w:space="0" w:color="auto"/>
              <w:left w:val="nil"/>
              <w:bottom w:val="single" w:sz="4" w:space="0" w:color="auto"/>
              <w:right w:val="single" w:sz="4" w:space="0" w:color="auto"/>
            </w:tcBorders>
            <w:shd w:val="clear" w:color="auto" w:fill="auto"/>
            <w:noWrap/>
            <w:vAlign w:val="bottom"/>
            <w:hideMark/>
          </w:tcPr>
          <w:p w:rsidR="00E423AC" w:rsidRPr="00E423AC" w:rsidRDefault="00E423AC" w:rsidP="00402730">
            <w:pPr>
              <w:spacing w:after="0" w:line="240" w:lineRule="auto"/>
              <w:jc w:val="center"/>
              <w:rPr>
                <w:rFonts w:eastAsia="Times New Roman"/>
                <w:color w:val="000000"/>
                <w:sz w:val="22"/>
                <w:lang w:eastAsia="hu-HU"/>
              </w:rPr>
            </w:pPr>
            <w:r w:rsidRPr="00E423AC">
              <w:rPr>
                <w:rFonts w:eastAsia="Times New Roman"/>
                <w:color w:val="000000"/>
                <w:sz w:val="22"/>
                <w:lang w:eastAsia="hu-HU"/>
              </w:rPr>
              <w:t>6</w:t>
            </w:r>
          </w:p>
        </w:tc>
        <w:tc>
          <w:tcPr>
            <w:tcW w:w="63" w:type="dxa"/>
            <w:tcBorders>
              <w:top w:val="nil"/>
              <w:left w:val="nil"/>
              <w:bottom w:val="nil"/>
              <w:right w:val="nil"/>
            </w:tcBorders>
            <w:shd w:val="clear" w:color="auto" w:fill="auto"/>
            <w:noWrap/>
            <w:vAlign w:val="bottom"/>
            <w:hideMark/>
          </w:tcPr>
          <w:p w:rsidR="00E423AC" w:rsidRPr="00E423AC" w:rsidRDefault="00E423AC" w:rsidP="00402730">
            <w:pPr>
              <w:spacing w:after="0" w:line="240" w:lineRule="auto"/>
              <w:rPr>
                <w:rFonts w:eastAsia="Times New Roman"/>
                <w:color w:val="000000"/>
                <w:sz w:val="22"/>
                <w:lang w:eastAsia="hu-HU"/>
              </w:rPr>
            </w:pPr>
          </w:p>
        </w:tc>
      </w:tr>
      <w:tr w:rsidR="00E423AC" w:rsidRPr="00E423AC" w:rsidTr="00E423AC">
        <w:trPr>
          <w:trHeight w:val="300"/>
        </w:trPr>
        <w:tc>
          <w:tcPr>
            <w:tcW w:w="960" w:type="dxa"/>
            <w:tcBorders>
              <w:top w:val="nil"/>
              <w:left w:val="nil"/>
              <w:bottom w:val="nil"/>
              <w:right w:val="nil"/>
            </w:tcBorders>
            <w:shd w:val="clear" w:color="auto" w:fill="auto"/>
            <w:noWrap/>
            <w:vAlign w:val="bottom"/>
            <w:hideMark/>
          </w:tcPr>
          <w:p w:rsidR="00E423AC" w:rsidRPr="00E423AC" w:rsidRDefault="00E423AC" w:rsidP="00402730">
            <w:pPr>
              <w:spacing w:after="0" w:line="240" w:lineRule="auto"/>
              <w:rPr>
                <w:rFonts w:eastAsia="Times New Roman"/>
                <w:color w:val="000000"/>
                <w:sz w:val="22"/>
                <w:lang w:eastAsia="hu-HU"/>
              </w:rPr>
            </w:pPr>
          </w:p>
        </w:tc>
        <w:tc>
          <w:tcPr>
            <w:tcW w:w="3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23AC" w:rsidRPr="00E423AC" w:rsidRDefault="00E423AC" w:rsidP="00402730">
            <w:pPr>
              <w:spacing w:after="0" w:line="240" w:lineRule="auto"/>
              <w:rPr>
                <w:rFonts w:eastAsia="Times New Roman"/>
                <w:color w:val="000000"/>
                <w:sz w:val="22"/>
                <w:lang w:eastAsia="hu-HU"/>
              </w:rPr>
            </w:pPr>
            <w:r w:rsidRPr="00E423AC">
              <w:rPr>
                <w:rFonts w:eastAsia="Times New Roman"/>
                <w:color w:val="000000"/>
                <w:sz w:val="22"/>
                <w:lang w:eastAsia="hu-HU"/>
              </w:rPr>
              <w:t>2 gyerek</w:t>
            </w:r>
          </w:p>
        </w:tc>
        <w:tc>
          <w:tcPr>
            <w:tcW w:w="2501" w:type="dxa"/>
            <w:tcBorders>
              <w:top w:val="single" w:sz="4" w:space="0" w:color="auto"/>
              <w:left w:val="nil"/>
              <w:bottom w:val="single" w:sz="4" w:space="0" w:color="auto"/>
              <w:right w:val="single" w:sz="4" w:space="0" w:color="auto"/>
            </w:tcBorders>
            <w:shd w:val="clear" w:color="auto" w:fill="auto"/>
            <w:noWrap/>
            <w:vAlign w:val="bottom"/>
            <w:hideMark/>
          </w:tcPr>
          <w:p w:rsidR="00E423AC" w:rsidRPr="00E423AC" w:rsidRDefault="00E423AC" w:rsidP="00402730">
            <w:pPr>
              <w:spacing w:after="0" w:line="240" w:lineRule="auto"/>
              <w:jc w:val="center"/>
              <w:rPr>
                <w:rFonts w:eastAsia="Times New Roman"/>
                <w:color w:val="000000"/>
                <w:sz w:val="22"/>
                <w:lang w:eastAsia="hu-HU"/>
              </w:rPr>
            </w:pPr>
            <w:r w:rsidRPr="00E423AC">
              <w:rPr>
                <w:rFonts w:eastAsia="Times New Roman"/>
                <w:color w:val="000000"/>
                <w:sz w:val="22"/>
                <w:lang w:eastAsia="hu-HU"/>
              </w:rPr>
              <w:t>10</w:t>
            </w:r>
          </w:p>
        </w:tc>
        <w:tc>
          <w:tcPr>
            <w:tcW w:w="63" w:type="dxa"/>
            <w:tcBorders>
              <w:top w:val="nil"/>
              <w:left w:val="nil"/>
              <w:bottom w:val="nil"/>
              <w:right w:val="nil"/>
            </w:tcBorders>
            <w:shd w:val="clear" w:color="auto" w:fill="auto"/>
            <w:noWrap/>
            <w:vAlign w:val="bottom"/>
            <w:hideMark/>
          </w:tcPr>
          <w:p w:rsidR="00E423AC" w:rsidRPr="00E423AC" w:rsidRDefault="00E423AC" w:rsidP="00402730">
            <w:pPr>
              <w:spacing w:after="0" w:line="240" w:lineRule="auto"/>
              <w:rPr>
                <w:rFonts w:eastAsia="Times New Roman"/>
                <w:color w:val="000000"/>
                <w:sz w:val="22"/>
                <w:lang w:eastAsia="hu-HU"/>
              </w:rPr>
            </w:pPr>
          </w:p>
        </w:tc>
      </w:tr>
      <w:tr w:rsidR="00E423AC" w:rsidRPr="00E423AC" w:rsidTr="00E423AC">
        <w:trPr>
          <w:trHeight w:val="300"/>
        </w:trPr>
        <w:tc>
          <w:tcPr>
            <w:tcW w:w="960" w:type="dxa"/>
            <w:tcBorders>
              <w:top w:val="nil"/>
              <w:left w:val="nil"/>
              <w:bottom w:val="nil"/>
              <w:right w:val="nil"/>
            </w:tcBorders>
            <w:shd w:val="clear" w:color="auto" w:fill="auto"/>
            <w:noWrap/>
            <w:vAlign w:val="bottom"/>
            <w:hideMark/>
          </w:tcPr>
          <w:p w:rsidR="00E423AC" w:rsidRPr="00E423AC" w:rsidRDefault="00E423AC" w:rsidP="00402730">
            <w:pPr>
              <w:spacing w:after="0" w:line="240" w:lineRule="auto"/>
              <w:rPr>
                <w:rFonts w:eastAsia="Times New Roman"/>
                <w:color w:val="000000"/>
                <w:sz w:val="22"/>
                <w:lang w:eastAsia="hu-HU"/>
              </w:rPr>
            </w:pPr>
          </w:p>
        </w:tc>
        <w:tc>
          <w:tcPr>
            <w:tcW w:w="3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23AC" w:rsidRPr="00E423AC" w:rsidRDefault="00E423AC" w:rsidP="00402730">
            <w:pPr>
              <w:spacing w:after="0" w:line="240" w:lineRule="auto"/>
              <w:rPr>
                <w:rFonts w:eastAsia="Times New Roman"/>
                <w:color w:val="000000"/>
                <w:sz w:val="22"/>
                <w:lang w:eastAsia="hu-HU"/>
              </w:rPr>
            </w:pPr>
            <w:r w:rsidRPr="00E423AC">
              <w:rPr>
                <w:rFonts w:eastAsia="Times New Roman"/>
                <w:color w:val="000000"/>
                <w:sz w:val="22"/>
                <w:lang w:eastAsia="hu-HU"/>
              </w:rPr>
              <w:t>3 gyerek</w:t>
            </w:r>
          </w:p>
        </w:tc>
        <w:tc>
          <w:tcPr>
            <w:tcW w:w="2501" w:type="dxa"/>
            <w:tcBorders>
              <w:top w:val="single" w:sz="4" w:space="0" w:color="auto"/>
              <w:left w:val="nil"/>
              <w:bottom w:val="single" w:sz="4" w:space="0" w:color="auto"/>
              <w:right w:val="single" w:sz="4" w:space="0" w:color="auto"/>
            </w:tcBorders>
            <w:shd w:val="clear" w:color="auto" w:fill="auto"/>
            <w:noWrap/>
            <w:vAlign w:val="bottom"/>
            <w:hideMark/>
          </w:tcPr>
          <w:p w:rsidR="00E423AC" w:rsidRPr="00E423AC" w:rsidRDefault="00E423AC" w:rsidP="00402730">
            <w:pPr>
              <w:spacing w:after="0" w:line="240" w:lineRule="auto"/>
              <w:jc w:val="center"/>
              <w:rPr>
                <w:rFonts w:eastAsia="Times New Roman"/>
                <w:color w:val="000000"/>
                <w:sz w:val="22"/>
                <w:lang w:eastAsia="hu-HU"/>
              </w:rPr>
            </w:pPr>
            <w:r w:rsidRPr="00E423AC">
              <w:rPr>
                <w:rFonts w:eastAsia="Times New Roman"/>
                <w:color w:val="000000"/>
                <w:sz w:val="22"/>
                <w:lang w:eastAsia="hu-HU"/>
              </w:rPr>
              <w:t>3</w:t>
            </w:r>
          </w:p>
        </w:tc>
        <w:tc>
          <w:tcPr>
            <w:tcW w:w="63" w:type="dxa"/>
            <w:tcBorders>
              <w:top w:val="nil"/>
              <w:left w:val="nil"/>
              <w:bottom w:val="nil"/>
              <w:right w:val="nil"/>
            </w:tcBorders>
            <w:shd w:val="clear" w:color="auto" w:fill="auto"/>
            <w:noWrap/>
            <w:vAlign w:val="bottom"/>
            <w:hideMark/>
          </w:tcPr>
          <w:p w:rsidR="00E423AC" w:rsidRPr="00E423AC" w:rsidRDefault="00E423AC" w:rsidP="00402730">
            <w:pPr>
              <w:spacing w:after="0" w:line="240" w:lineRule="auto"/>
              <w:rPr>
                <w:rFonts w:eastAsia="Times New Roman"/>
                <w:color w:val="000000"/>
                <w:sz w:val="22"/>
                <w:lang w:eastAsia="hu-HU"/>
              </w:rPr>
            </w:pPr>
          </w:p>
        </w:tc>
      </w:tr>
      <w:tr w:rsidR="00E423AC" w:rsidRPr="00E423AC" w:rsidTr="00E423AC">
        <w:trPr>
          <w:trHeight w:val="300"/>
        </w:trPr>
        <w:tc>
          <w:tcPr>
            <w:tcW w:w="960" w:type="dxa"/>
            <w:tcBorders>
              <w:top w:val="nil"/>
              <w:left w:val="nil"/>
              <w:bottom w:val="nil"/>
              <w:right w:val="nil"/>
            </w:tcBorders>
            <w:shd w:val="clear" w:color="auto" w:fill="auto"/>
            <w:noWrap/>
            <w:vAlign w:val="bottom"/>
            <w:hideMark/>
          </w:tcPr>
          <w:p w:rsidR="00E423AC" w:rsidRPr="00E423AC" w:rsidRDefault="00E423AC" w:rsidP="00402730">
            <w:pPr>
              <w:spacing w:after="0" w:line="240" w:lineRule="auto"/>
              <w:rPr>
                <w:rFonts w:eastAsia="Times New Roman"/>
                <w:color w:val="000000"/>
                <w:sz w:val="22"/>
                <w:lang w:eastAsia="hu-HU"/>
              </w:rPr>
            </w:pPr>
          </w:p>
        </w:tc>
        <w:tc>
          <w:tcPr>
            <w:tcW w:w="3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23AC" w:rsidRPr="00E423AC" w:rsidRDefault="00E423AC" w:rsidP="00402730">
            <w:pPr>
              <w:spacing w:after="0" w:line="240" w:lineRule="auto"/>
              <w:rPr>
                <w:rFonts w:eastAsia="Times New Roman"/>
                <w:color w:val="000000"/>
                <w:sz w:val="22"/>
                <w:lang w:eastAsia="hu-HU"/>
              </w:rPr>
            </w:pPr>
            <w:r w:rsidRPr="00E423AC">
              <w:rPr>
                <w:rFonts w:eastAsia="Times New Roman"/>
                <w:color w:val="000000"/>
                <w:sz w:val="22"/>
                <w:lang w:eastAsia="hu-HU"/>
              </w:rPr>
              <w:t>4 gyerek</w:t>
            </w:r>
          </w:p>
        </w:tc>
        <w:tc>
          <w:tcPr>
            <w:tcW w:w="2501" w:type="dxa"/>
            <w:tcBorders>
              <w:top w:val="single" w:sz="4" w:space="0" w:color="auto"/>
              <w:left w:val="nil"/>
              <w:bottom w:val="single" w:sz="4" w:space="0" w:color="auto"/>
              <w:right w:val="single" w:sz="4" w:space="0" w:color="auto"/>
            </w:tcBorders>
            <w:shd w:val="clear" w:color="auto" w:fill="auto"/>
            <w:noWrap/>
            <w:vAlign w:val="bottom"/>
            <w:hideMark/>
          </w:tcPr>
          <w:p w:rsidR="00E423AC" w:rsidRPr="00E423AC" w:rsidRDefault="00E423AC" w:rsidP="00402730">
            <w:pPr>
              <w:spacing w:after="0" w:line="240" w:lineRule="auto"/>
              <w:jc w:val="center"/>
              <w:rPr>
                <w:rFonts w:eastAsia="Times New Roman"/>
                <w:color w:val="000000"/>
                <w:sz w:val="22"/>
                <w:lang w:eastAsia="hu-HU"/>
              </w:rPr>
            </w:pPr>
            <w:r w:rsidRPr="00E423AC">
              <w:rPr>
                <w:rFonts w:eastAsia="Times New Roman"/>
                <w:color w:val="000000"/>
                <w:sz w:val="22"/>
                <w:lang w:eastAsia="hu-HU"/>
              </w:rPr>
              <w:t>4</w:t>
            </w:r>
          </w:p>
        </w:tc>
        <w:tc>
          <w:tcPr>
            <w:tcW w:w="63" w:type="dxa"/>
            <w:tcBorders>
              <w:top w:val="nil"/>
              <w:left w:val="nil"/>
              <w:bottom w:val="nil"/>
              <w:right w:val="nil"/>
            </w:tcBorders>
            <w:shd w:val="clear" w:color="auto" w:fill="auto"/>
            <w:noWrap/>
            <w:vAlign w:val="bottom"/>
            <w:hideMark/>
          </w:tcPr>
          <w:p w:rsidR="00E423AC" w:rsidRPr="00E423AC" w:rsidRDefault="00E423AC" w:rsidP="00402730">
            <w:pPr>
              <w:spacing w:after="0" w:line="240" w:lineRule="auto"/>
              <w:rPr>
                <w:rFonts w:eastAsia="Times New Roman"/>
                <w:color w:val="000000"/>
                <w:sz w:val="22"/>
                <w:lang w:eastAsia="hu-HU"/>
              </w:rPr>
            </w:pPr>
          </w:p>
        </w:tc>
      </w:tr>
      <w:tr w:rsidR="00E423AC" w:rsidRPr="00E423AC" w:rsidTr="00E423AC">
        <w:trPr>
          <w:trHeight w:val="300"/>
        </w:trPr>
        <w:tc>
          <w:tcPr>
            <w:tcW w:w="960" w:type="dxa"/>
            <w:tcBorders>
              <w:top w:val="nil"/>
              <w:left w:val="nil"/>
              <w:bottom w:val="nil"/>
              <w:right w:val="nil"/>
            </w:tcBorders>
            <w:shd w:val="clear" w:color="auto" w:fill="auto"/>
            <w:noWrap/>
            <w:vAlign w:val="bottom"/>
            <w:hideMark/>
          </w:tcPr>
          <w:p w:rsidR="00E423AC" w:rsidRPr="00E423AC" w:rsidRDefault="00E423AC" w:rsidP="00402730">
            <w:pPr>
              <w:spacing w:after="0" w:line="240" w:lineRule="auto"/>
              <w:rPr>
                <w:rFonts w:eastAsia="Times New Roman"/>
                <w:color w:val="000000"/>
                <w:sz w:val="22"/>
                <w:lang w:eastAsia="hu-HU"/>
              </w:rPr>
            </w:pPr>
          </w:p>
        </w:tc>
        <w:tc>
          <w:tcPr>
            <w:tcW w:w="3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23AC" w:rsidRPr="00E423AC" w:rsidRDefault="00E423AC" w:rsidP="00402730">
            <w:pPr>
              <w:spacing w:after="0" w:line="240" w:lineRule="auto"/>
              <w:rPr>
                <w:rFonts w:eastAsia="Times New Roman"/>
                <w:color w:val="000000"/>
                <w:sz w:val="22"/>
                <w:lang w:eastAsia="hu-HU"/>
              </w:rPr>
            </w:pPr>
            <w:r w:rsidRPr="00E423AC">
              <w:rPr>
                <w:rFonts w:eastAsia="Times New Roman"/>
                <w:color w:val="000000"/>
                <w:sz w:val="22"/>
                <w:lang w:eastAsia="hu-HU"/>
              </w:rPr>
              <w:t>5 vagy több gyerek</w:t>
            </w:r>
          </w:p>
        </w:tc>
        <w:tc>
          <w:tcPr>
            <w:tcW w:w="2501" w:type="dxa"/>
            <w:tcBorders>
              <w:top w:val="single" w:sz="4" w:space="0" w:color="auto"/>
              <w:left w:val="nil"/>
              <w:bottom w:val="single" w:sz="4" w:space="0" w:color="auto"/>
              <w:right w:val="single" w:sz="4" w:space="0" w:color="auto"/>
            </w:tcBorders>
            <w:shd w:val="clear" w:color="auto" w:fill="auto"/>
            <w:noWrap/>
            <w:vAlign w:val="bottom"/>
            <w:hideMark/>
          </w:tcPr>
          <w:p w:rsidR="00E423AC" w:rsidRPr="00E423AC" w:rsidRDefault="00E423AC" w:rsidP="00402730">
            <w:pPr>
              <w:spacing w:after="0" w:line="240" w:lineRule="auto"/>
              <w:jc w:val="center"/>
              <w:rPr>
                <w:rFonts w:eastAsia="Times New Roman"/>
                <w:color w:val="000000"/>
                <w:sz w:val="22"/>
                <w:lang w:eastAsia="hu-HU"/>
              </w:rPr>
            </w:pPr>
            <w:r w:rsidRPr="00E423AC">
              <w:rPr>
                <w:rFonts w:eastAsia="Times New Roman"/>
                <w:color w:val="000000"/>
                <w:sz w:val="22"/>
                <w:lang w:eastAsia="hu-HU"/>
              </w:rPr>
              <w:t>8</w:t>
            </w:r>
          </w:p>
        </w:tc>
        <w:tc>
          <w:tcPr>
            <w:tcW w:w="63" w:type="dxa"/>
            <w:tcBorders>
              <w:top w:val="nil"/>
              <w:left w:val="nil"/>
              <w:bottom w:val="nil"/>
              <w:right w:val="nil"/>
            </w:tcBorders>
            <w:shd w:val="clear" w:color="auto" w:fill="auto"/>
            <w:noWrap/>
            <w:vAlign w:val="bottom"/>
            <w:hideMark/>
          </w:tcPr>
          <w:p w:rsidR="00E423AC" w:rsidRPr="00E423AC" w:rsidRDefault="00E423AC" w:rsidP="00402730">
            <w:pPr>
              <w:spacing w:after="0" w:line="240" w:lineRule="auto"/>
              <w:rPr>
                <w:rFonts w:eastAsia="Times New Roman"/>
                <w:color w:val="000000"/>
                <w:sz w:val="22"/>
                <w:lang w:eastAsia="hu-HU"/>
              </w:rPr>
            </w:pPr>
          </w:p>
        </w:tc>
      </w:tr>
      <w:tr w:rsidR="00E423AC" w:rsidRPr="00E423AC" w:rsidTr="00E423AC">
        <w:trPr>
          <w:trHeight w:val="300"/>
        </w:trPr>
        <w:tc>
          <w:tcPr>
            <w:tcW w:w="960" w:type="dxa"/>
            <w:tcBorders>
              <w:top w:val="nil"/>
              <w:left w:val="nil"/>
              <w:bottom w:val="nil"/>
              <w:right w:val="nil"/>
            </w:tcBorders>
            <w:shd w:val="clear" w:color="auto" w:fill="auto"/>
            <w:noWrap/>
            <w:vAlign w:val="bottom"/>
            <w:hideMark/>
          </w:tcPr>
          <w:p w:rsidR="00E423AC" w:rsidRPr="00E423AC" w:rsidRDefault="00E423AC" w:rsidP="00402730">
            <w:pPr>
              <w:spacing w:after="0" w:line="240" w:lineRule="auto"/>
              <w:rPr>
                <w:rFonts w:eastAsia="Times New Roman"/>
                <w:color w:val="000000"/>
                <w:sz w:val="22"/>
                <w:lang w:eastAsia="hu-HU"/>
              </w:rPr>
            </w:pPr>
          </w:p>
        </w:tc>
        <w:tc>
          <w:tcPr>
            <w:tcW w:w="3736" w:type="dxa"/>
            <w:tcBorders>
              <w:top w:val="nil"/>
              <w:left w:val="single" w:sz="4" w:space="0" w:color="auto"/>
              <w:bottom w:val="single" w:sz="4" w:space="0" w:color="auto"/>
              <w:right w:val="nil"/>
            </w:tcBorders>
            <w:shd w:val="clear" w:color="auto" w:fill="auto"/>
            <w:noWrap/>
            <w:vAlign w:val="bottom"/>
            <w:hideMark/>
          </w:tcPr>
          <w:p w:rsidR="00E423AC" w:rsidRPr="00E423AC" w:rsidRDefault="00E423AC" w:rsidP="00402730">
            <w:pPr>
              <w:spacing w:after="0" w:line="240" w:lineRule="auto"/>
              <w:jc w:val="right"/>
              <w:rPr>
                <w:rFonts w:eastAsia="Times New Roman"/>
                <w:b/>
                <w:bCs/>
                <w:color w:val="000000"/>
                <w:sz w:val="22"/>
                <w:lang w:eastAsia="hu-HU"/>
              </w:rPr>
            </w:pPr>
            <w:r w:rsidRPr="00E423AC">
              <w:rPr>
                <w:rFonts w:eastAsia="Times New Roman"/>
                <w:b/>
                <w:bCs/>
                <w:color w:val="000000"/>
                <w:sz w:val="22"/>
                <w:lang w:eastAsia="hu-HU"/>
              </w:rPr>
              <w:t>Összesen:</w:t>
            </w:r>
          </w:p>
        </w:tc>
        <w:tc>
          <w:tcPr>
            <w:tcW w:w="2501" w:type="dxa"/>
            <w:tcBorders>
              <w:top w:val="nil"/>
              <w:left w:val="single" w:sz="4" w:space="0" w:color="auto"/>
              <w:bottom w:val="single" w:sz="4" w:space="0" w:color="auto"/>
              <w:right w:val="single" w:sz="4" w:space="0" w:color="000000"/>
            </w:tcBorders>
            <w:shd w:val="clear" w:color="auto" w:fill="auto"/>
            <w:noWrap/>
            <w:vAlign w:val="bottom"/>
            <w:hideMark/>
          </w:tcPr>
          <w:p w:rsidR="00E423AC" w:rsidRPr="00E423AC" w:rsidRDefault="00E423AC" w:rsidP="00402730">
            <w:pPr>
              <w:spacing w:after="0" w:line="240" w:lineRule="auto"/>
              <w:jc w:val="center"/>
              <w:rPr>
                <w:rFonts w:eastAsia="Times New Roman"/>
                <w:b/>
                <w:bCs/>
                <w:color w:val="000000"/>
                <w:sz w:val="22"/>
                <w:lang w:eastAsia="hu-HU"/>
              </w:rPr>
            </w:pPr>
            <w:r w:rsidRPr="00E423AC">
              <w:rPr>
                <w:rFonts w:eastAsia="Times New Roman"/>
                <w:b/>
                <w:bCs/>
                <w:color w:val="000000"/>
                <w:sz w:val="22"/>
                <w:lang w:eastAsia="hu-HU"/>
              </w:rPr>
              <w:t>31</w:t>
            </w:r>
          </w:p>
        </w:tc>
        <w:tc>
          <w:tcPr>
            <w:tcW w:w="63" w:type="dxa"/>
            <w:tcBorders>
              <w:top w:val="nil"/>
              <w:left w:val="nil"/>
              <w:bottom w:val="nil"/>
              <w:right w:val="nil"/>
            </w:tcBorders>
            <w:shd w:val="clear" w:color="auto" w:fill="auto"/>
            <w:noWrap/>
            <w:vAlign w:val="bottom"/>
            <w:hideMark/>
          </w:tcPr>
          <w:p w:rsidR="00E423AC" w:rsidRPr="00E423AC" w:rsidRDefault="00E423AC" w:rsidP="00402730">
            <w:pPr>
              <w:spacing w:after="0" w:line="240" w:lineRule="auto"/>
              <w:rPr>
                <w:rFonts w:eastAsia="Times New Roman"/>
                <w:color w:val="000000"/>
                <w:sz w:val="22"/>
                <w:lang w:eastAsia="hu-HU"/>
              </w:rPr>
            </w:pPr>
          </w:p>
        </w:tc>
      </w:tr>
      <w:tr w:rsidR="00E423AC" w:rsidRPr="00E423AC" w:rsidTr="00E423AC">
        <w:trPr>
          <w:trHeight w:val="300"/>
        </w:trPr>
        <w:tc>
          <w:tcPr>
            <w:tcW w:w="960" w:type="dxa"/>
            <w:tcBorders>
              <w:top w:val="nil"/>
              <w:left w:val="nil"/>
              <w:bottom w:val="nil"/>
              <w:right w:val="nil"/>
            </w:tcBorders>
            <w:shd w:val="clear" w:color="auto" w:fill="auto"/>
            <w:noWrap/>
            <w:vAlign w:val="bottom"/>
            <w:hideMark/>
          </w:tcPr>
          <w:p w:rsidR="00E423AC" w:rsidRPr="00E423AC" w:rsidRDefault="00E423AC" w:rsidP="00402730">
            <w:pPr>
              <w:spacing w:after="0" w:line="240" w:lineRule="auto"/>
              <w:rPr>
                <w:rFonts w:eastAsia="Times New Roman"/>
                <w:color w:val="000000"/>
                <w:sz w:val="22"/>
                <w:lang w:eastAsia="hu-HU"/>
              </w:rPr>
            </w:pPr>
          </w:p>
        </w:tc>
        <w:tc>
          <w:tcPr>
            <w:tcW w:w="3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23AC" w:rsidRPr="00E423AC" w:rsidRDefault="00E423AC" w:rsidP="00402730">
            <w:pPr>
              <w:spacing w:after="0" w:line="240" w:lineRule="auto"/>
              <w:jc w:val="right"/>
              <w:rPr>
                <w:rFonts w:eastAsia="Times New Roman"/>
                <w:b/>
                <w:bCs/>
                <w:color w:val="000000"/>
                <w:sz w:val="22"/>
                <w:lang w:eastAsia="hu-HU"/>
              </w:rPr>
            </w:pPr>
            <w:r w:rsidRPr="00E423AC">
              <w:rPr>
                <w:rFonts w:eastAsia="Times New Roman"/>
                <w:b/>
                <w:bCs/>
                <w:color w:val="000000"/>
                <w:sz w:val="22"/>
                <w:lang w:eastAsia="hu-HU"/>
              </w:rPr>
              <w:t>Átlagos gyereklétszám:</w:t>
            </w:r>
          </w:p>
        </w:tc>
        <w:tc>
          <w:tcPr>
            <w:tcW w:w="2501" w:type="dxa"/>
            <w:tcBorders>
              <w:top w:val="single" w:sz="4" w:space="0" w:color="auto"/>
              <w:left w:val="nil"/>
              <w:bottom w:val="single" w:sz="4" w:space="0" w:color="auto"/>
              <w:right w:val="single" w:sz="4" w:space="0" w:color="auto"/>
            </w:tcBorders>
            <w:shd w:val="clear" w:color="auto" w:fill="auto"/>
            <w:noWrap/>
            <w:vAlign w:val="bottom"/>
            <w:hideMark/>
          </w:tcPr>
          <w:p w:rsidR="00E423AC" w:rsidRPr="00E423AC" w:rsidRDefault="00E423AC" w:rsidP="00402730">
            <w:pPr>
              <w:spacing w:after="0" w:line="240" w:lineRule="auto"/>
              <w:jc w:val="center"/>
              <w:rPr>
                <w:rFonts w:eastAsia="Times New Roman"/>
                <w:b/>
                <w:bCs/>
                <w:color w:val="000000"/>
                <w:sz w:val="22"/>
                <w:lang w:eastAsia="hu-HU"/>
              </w:rPr>
            </w:pPr>
            <w:r w:rsidRPr="00E423AC">
              <w:rPr>
                <w:rFonts w:eastAsia="Times New Roman"/>
                <w:b/>
                <w:bCs/>
                <w:color w:val="000000"/>
                <w:sz w:val="22"/>
                <w:lang w:eastAsia="hu-HU"/>
              </w:rPr>
              <w:t>5,17</w:t>
            </w:r>
          </w:p>
        </w:tc>
        <w:tc>
          <w:tcPr>
            <w:tcW w:w="63" w:type="dxa"/>
            <w:tcBorders>
              <w:top w:val="nil"/>
              <w:left w:val="nil"/>
              <w:bottom w:val="nil"/>
              <w:right w:val="nil"/>
            </w:tcBorders>
            <w:shd w:val="clear" w:color="auto" w:fill="auto"/>
            <w:noWrap/>
            <w:vAlign w:val="bottom"/>
            <w:hideMark/>
          </w:tcPr>
          <w:p w:rsidR="00E423AC" w:rsidRPr="00E423AC" w:rsidRDefault="00E423AC" w:rsidP="00402730">
            <w:pPr>
              <w:spacing w:after="0" w:line="240" w:lineRule="auto"/>
              <w:rPr>
                <w:rFonts w:eastAsia="Times New Roman"/>
                <w:color w:val="000000"/>
                <w:sz w:val="22"/>
                <w:lang w:eastAsia="hu-HU"/>
              </w:rPr>
            </w:pPr>
          </w:p>
        </w:tc>
      </w:tr>
    </w:tbl>
    <w:p w:rsidR="00203FAA" w:rsidRDefault="00203FAA" w:rsidP="00402730">
      <w:pPr>
        <w:suppressAutoHyphens/>
        <w:spacing w:after="0" w:line="240" w:lineRule="auto"/>
        <w:rPr>
          <w:rFonts w:ascii="Times New Roman" w:eastAsiaTheme="minorHAnsi" w:hAnsi="Times New Roman"/>
          <w:szCs w:val="24"/>
        </w:rPr>
      </w:pPr>
    </w:p>
    <w:p w:rsidR="001775E2" w:rsidRDefault="001775E2" w:rsidP="00402730">
      <w:pPr>
        <w:suppressAutoHyphens/>
        <w:spacing w:after="0" w:line="240" w:lineRule="auto"/>
        <w:ind w:left="720"/>
        <w:rPr>
          <w:rFonts w:ascii="Times New Roman" w:eastAsiaTheme="minorHAnsi" w:hAnsi="Times New Roman"/>
          <w:szCs w:val="24"/>
        </w:rPr>
      </w:pPr>
      <w:r>
        <w:rPr>
          <w:rFonts w:ascii="Times New Roman" w:eastAsiaTheme="minorHAnsi" w:hAnsi="Times New Roman"/>
          <w:szCs w:val="24"/>
        </w:rPr>
        <w:t>A táblázatból látszik, hogy</w:t>
      </w:r>
      <w:r w:rsidR="00E423AC">
        <w:rPr>
          <w:rFonts w:ascii="Times New Roman" w:eastAsiaTheme="minorHAnsi" w:hAnsi="Times New Roman"/>
          <w:szCs w:val="24"/>
        </w:rPr>
        <w:t xml:space="preserve"> ügyfeleink </w:t>
      </w:r>
      <w:r w:rsidR="00CF6302">
        <w:rPr>
          <w:rFonts w:ascii="Times New Roman" w:eastAsiaTheme="minorHAnsi" w:hAnsi="Times New Roman"/>
          <w:szCs w:val="24"/>
        </w:rPr>
        <w:t>családjainak több mint 80%-nál, 25 családnál, 2-né</w:t>
      </w:r>
      <w:r w:rsidR="00E423AC">
        <w:rPr>
          <w:rFonts w:ascii="Times New Roman" w:eastAsiaTheme="minorHAnsi" w:hAnsi="Times New Roman"/>
          <w:szCs w:val="24"/>
        </w:rPr>
        <w:t>l több gyermek van. Ha figyelembe vesszük, hogy az ellátásra való jogosultság feltétele, az, hogy a jelentkezők nem rendelkeznek</w:t>
      </w:r>
      <w:r w:rsidR="00CF6302">
        <w:rPr>
          <w:rFonts w:ascii="Times New Roman" w:eastAsiaTheme="minorHAnsi" w:hAnsi="Times New Roman"/>
          <w:szCs w:val="24"/>
        </w:rPr>
        <w:t xml:space="preserve"> lakó</w:t>
      </w:r>
      <w:r w:rsidR="00E423AC">
        <w:rPr>
          <w:rFonts w:ascii="Times New Roman" w:eastAsiaTheme="minorHAnsi" w:hAnsi="Times New Roman"/>
          <w:szCs w:val="24"/>
        </w:rPr>
        <w:t>ingatlannal, vagy nincs megfelelő jövedelmük ingatlan bérlésére, akkor egyértelmű, hogy ezek a sokgyermekes családok más családoknál, általában az egyik szülő szüleinél húzzák meg magukat. Általáb</w:t>
      </w:r>
      <w:r w:rsidR="00CF6302">
        <w:rPr>
          <w:rFonts w:ascii="Times New Roman" w:eastAsiaTheme="minorHAnsi" w:hAnsi="Times New Roman"/>
          <w:szCs w:val="24"/>
        </w:rPr>
        <w:t>an a második</w:t>
      </w:r>
      <w:r w:rsidR="00E423AC">
        <w:rPr>
          <w:rFonts w:ascii="Times New Roman" w:eastAsiaTheme="minorHAnsi" w:hAnsi="Times New Roman"/>
          <w:szCs w:val="24"/>
        </w:rPr>
        <w:t xml:space="preserve"> gyermek születése az, ami kiváltja az eredeti család, vagy a gyermekjóléti központok tűréshatárát a szűkös lakhatást illetően.</w:t>
      </w:r>
    </w:p>
    <w:p w:rsidR="00CF6302" w:rsidRDefault="00CF6302" w:rsidP="00402730">
      <w:pPr>
        <w:suppressAutoHyphens/>
        <w:spacing w:after="0" w:line="240" w:lineRule="auto"/>
        <w:ind w:left="720"/>
        <w:rPr>
          <w:rFonts w:ascii="Times New Roman" w:eastAsiaTheme="minorHAnsi" w:hAnsi="Times New Roman"/>
          <w:szCs w:val="24"/>
        </w:rPr>
      </w:pPr>
    </w:p>
    <w:p w:rsidR="00120659" w:rsidRDefault="00120659" w:rsidP="00402730">
      <w:pPr>
        <w:numPr>
          <w:ilvl w:val="0"/>
          <w:numId w:val="10"/>
        </w:numPr>
        <w:suppressAutoHyphens/>
        <w:spacing w:after="0" w:line="240" w:lineRule="auto"/>
        <w:jc w:val="both"/>
        <w:rPr>
          <w:rFonts w:ascii="Times New Roman" w:eastAsiaTheme="minorHAnsi" w:hAnsi="Times New Roman"/>
          <w:szCs w:val="24"/>
        </w:rPr>
      </w:pPr>
      <w:r w:rsidRPr="00120659">
        <w:rPr>
          <w:rFonts w:ascii="Times New Roman" w:eastAsiaTheme="minorHAnsi" w:hAnsi="Times New Roman"/>
          <w:szCs w:val="24"/>
        </w:rPr>
        <w:t>Családon belüli erőszak miatt az egyik szülő a gyermekekkel menekülni kényszerül</w:t>
      </w:r>
      <w:r w:rsidR="00652BC6">
        <w:rPr>
          <w:rFonts w:ascii="Times New Roman" w:eastAsiaTheme="minorHAnsi" w:hAnsi="Times New Roman"/>
          <w:szCs w:val="24"/>
        </w:rPr>
        <w:t xml:space="preserve"> (Krízis)</w:t>
      </w:r>
    </w:p>
    <w:p w:rsidR="00241F8E" w:rsidRPr="00120659" w:rsidRDefault="00241F8E" w:rsidP="00402730">
      <w:pPr>
        <w:suppressAutoHyphens/>
        <w:spacing w:after="0" w:line="240" w:lineRule="auto"/>
        <w:ind w:left="720"/>
        <w:jc w:val="both"/>
        <w:rPr>
          <w:rFonts w:ascii="Times New Roman" w:eastAsiaTheme="minorHAnsi" w:hAnsi="Times New Roman"/>
          <w:szCs w:val="24"/>
        </w:rPr>
      </w:pPr>
    </w:p>
    <w:p w:rsidR="00120659" w:rsidRDefault="00120659" w:rsidP="00402730">
      <w:pPr>
        <w:numPr>
          <w:ilvl w:val="0"/>
          <w:numId w:val="10"/>
        </w:numPr>
        <w:suppressAutoHyphens/>
        <w:spacing w:after="0" w:line="240" w:lineRule="auto"/>
        <w:jc w:val="both"/>
        <w:rPr>
          <w:rFonts w:ascii="Times New Roman" w:eastAsiaTheme="minorHAnsi" w:hAnsi="Times New Roman"/>
          <w:szCs w:val="24"/>
        </w:rPr>
      </w:pPr>
      <w:r w:rsidRPr="00120659">
        <w:rPr>
          <w:rFonts w:ascii="Times New Roman" w:eastAsiaTheme="minorHAnsi" w:hAnsi="Times New Roman"/>
          <w:szCs w:val="24"/>
        </w:rPr>
        <w:t>Állami gondozottak voltak a szülők és nem tudtak lakhatást teremteni maguknak</w:t>
      </w:r>
      <w:r w:rsidR="00CF6302">
        <w:rPr>
          <w:rFonts w:ascii="Times New Roman" w:eastAsiaTheme="minorHAnsi" w:hAnsi="Times New Roman"/>
          <w:szCs w:val="24"/>
        </w:rPr>
        <w:t>, nincsenek szülői, háztartásvezetési mintáik</w:t>
      </w:r>
      <w:r w:rsidR="00652BC6">
        <w:rPr>
          <w:rFonts w:ascii="Times New Roman" w:eastAsiaTheme="minorHAnsi" w:hAnsi="Times New Roman"/>
          <w:szCs w:val="24"/>
        </w:rPr>
        <w:t>, segítő családi kapcsolataik. (2017-ben a családok felénél volt legalább az egyik szülő, gyermekkorában minimum 1-2 évig állami gondozott.)</w:t>
      </w:r>
    </w:p>
    <w:p w:rsidR="00241F8E" w:rsidRPr="00120659" w:rsidRDefault="00241F8E" w:rsidP="00402730">
      <w:pPr>
        <w:suppressAutoHyphens/>
        <w:spacing w:after="0" w:line="240" w:lineRule="auto"/>
        <w:jc w:val="both"/>
        <w:rPr>
          <w:rFonts w:ascii="Times New Roman" w:eastAsiaTheme="minorHAnsi" w:hAnsi="Times New Roman"/>
          <w:szCs w:val="24"/>
        </w:rPr>
      </w:pPr>
    </w:p>
    <w:p w:rsidR="00120659" w:rsidRDefault="00120659" w:rsidP="00402730">
      <w:pPr>
        <w:numPr>
          <w:ilvl w:val="0"/>
          <w:numId w:val="10"/>
        </w:numPr>
        <w:suppressAutoHyphens/>
        <w:spacing w:after="0" w:line="240" w:lineRule="auto"/>
        <w:jc w:val="both"/>
        <w:rPr>
          <w:rFonts w:ascii="Times New Roman" w:eastAsiaTheme="minorHAnsi" w:hAnsi="Times New Roman"/>
          <w:szCs w:val="24"/>
        </w:rPr>
      </w:pPr>
      <w:r w:rsidRPr="00120659">
        <w:rPr>
          <w:rFonts w:ascii="Times New Roman" w:eastAsiaTheme="minorHAnsi" w:hAnsi="Times New Roman"/>
          <w:szCs w:val="24"/>
        </w:rPr>
        <w:t>A családban szenvedélybeteg van, nem tudja szülői kötelezettségeit ellátni</w:t>
      </w:r>
      <w:r w:rsidR="00652BC6">
        <w:rPr>
          <w:rFonts w:ascii="Times New Roman" w:eastAsiaTheme="minorHAnsi" w:hAnsi="Times New Roman"/>
          <w:szCs w:val="24"/>
        </w:rPr>
        <w:t xml:space="preserve"> (2017-ben a családok egy harmadát érintette valamelyik szülő alkohol</w:t>
      </w:r>
      <w:r w:rsidR="00D42EC2">
        <w:rPr>
          <w:rFonts w:ascii="Times New Roman" w:eastAsiaTheme="minorHAnsi" w:hAnsi="Times New Roman"/>
          <w:szCs w:val="24"/>
        </w:rPr>
        <w:t xml:space="preserve">- vagy </w:t>
      </w:r>
      <w:r w:rsidR="00652BC6">
        <w:rPr>
          <w:rFonts w:ascii="Times New Roman" w:eastAsiaTheme="minorHAnsi" w:hAnsi="Times New Roman"/>
          <w:szCs w:val="24"/>
        </w:rPr>
        <w:t>drog</w:t>
      </w:r>
      <w:r w:rsidR="00D42EC2">
        <w:rPr>
          <w:rFonts w:ascii="Times New Roman" w:eastAsiaTheme="minorHAnsi" w:hAnsi="Times New Roman"/>
          <w:szCs w:val="24"/>
        </w:rPr>
        <w:t xml:space="preserve">fogyasztása, illetve </w:t>
      </w:r>
      <w:r w:rsidR="00652BC6">
        <w:rPr>
          <w:rFonts w:ascii="Times New Roman" w:eastAsiaTheme="minorHAnsi" w:hAnsi="Times New Roman"/>
          <w:szCs w:val="24"/>
        </w:rPr>
        <w:t>nők esetében inkább a túlzott gyógyszerfogyasztás. Egy családon</w:t>
      </w:r>
      <w:r w:rsidR="00D42EC2">
        <w:rPr>
          <w:rFonts w:ascii="Times New Roman" w:eastAsiaTheme="minorHAnsi" w:hAnsi="Times New Roman"/>
          <w:szCs w:val="24"/>
        </w:rPr>
        <w:t xml:space="preserve"> belül az apa és a nagyfiú drog</w:t>
      </w:r>
      <w:r w:rsidR="00652BC6">
        <w:rPr>
          <w:rFonts w:ascii="Times New Roman" w:eastAsiaTheme="minorHAnsi" w:hAnsi="Times New Roman"/>
          <w:szCs w:val="24"/>
        </w:rPr>
        <w:t>fogyasztása</w:t>
      </w:r>
      <w:r w:rsidR="00FD1794">
        <w:rPr>
          <w:rFonts w:ascii="Times New Roman" w:eastAsiaTheme="minorHAnsi" w:hAnsi="Times New Roman"/>
          <w:szCs w:val="24"/>
        </w:rPr>
        <w:t xml:space="preserve"> veszélyeztette a családban és az intézményben élő kiskorúakat, ezért lakhatásuk</w:t>
      </w:r>
      <w:r w:rsidR="00D42EC2">
        <w:rPr>
          <w:rFonts w:ascii="Times New Roman" w:eastAsiaTheme="minorHAnsi" w:hAnsi="Times New Roman"/>
          <w:szCs w:val="24"/>
        </w:rPr>
        <w:t>at meg kellett szüntetni. A fiú</w:t>
      </w:r>
      <w:r w:rsidR="00FD1794">
        <w:rPr>
          <w:rFonts w:ascii="Times New Roman" w:eastAsiaTheme="minorHAnsi" w:hAnsi="Times New Roman"/>
          <w:szCs w:val="24"/>
        </w:rPr>
        <w:t xml:space="preserve"> később, 18 éves születésnapja után pár nappal, drogfogyasztás következtében meghalt.)</w:t>
      </w:r>
    </w:p>
    <w:p w:rsidR="00241F8E" w:rsidRPr="00120659" w:rsidRDefault="00241F8E" w:rsidP="00402730">
      <w:pPr>
        <w:suppressAutoHyphens/>
        <w:spacing w:after="0" w:line="240" w:lineRule="auto"/>
        <w:jc w:val="both"/>
        <w:rPr>
          <w:rFonts w:ascii="Times New Roman" w:eastAsiaTheme="minorHAnsi" w:hAnsi="Times New Roman"/>
          <w:szCs w:val="24"/>
        </w:rPr>
      </w:pPr>
    </w:p>
    <w:p w:rsidR="00241F8E" w:rsidRDefault="00120659" w:rsidP="00402730">
      <w:pPr>
        <w:numPr>
          <w:ilvl w:val="0"/>
          <w:numId w:val="10"/>
        </w:numPr>
        <w:suppressAutoHyphens/>
        <w:spacing w:after="0" w:line="240" w:lineRule="auto"/>
        <w:jc w:val="both"/>
        <w:rPr>
          <w:rFonts w:ascii="Times New Roman" w:eastAsiaTheme="minorHAnsi" w:hAnsi="Times New Roman"/>
          <w:szCs w:val="24"/>
        </w:rPr>
      </w:pPr>
      <w:r w:rsidRPr="00120659">
        <w:rPr>
          <w:rFonts w:ascii="Times New Roman" w:eastAsiaTheme="minorHAnsi" w:hAnsi="Times New Roman"/>
          <w:szCs w:val="24"/>
        </w:rPr>
        <w:t>A családban pszichés beteg van, nem tudja szülői kötelezettségeit ellátni</w:t>
      </w:r>
      <w:r w:rsidR="00FD1794" w:rsidRPr="00024784">
        <w:rPr>
          <w:rFonts w:ascii="Times New Roman" w:eastAsiaTheme="minorHAnsi" w:hAnsi="Times New Roman"/>
          <w:szCs w:val="24"/>
        </w:rPr>
        <w:t xml:space="preserve"> (Nincsen kompetenciánk a pszichés betegségeket diagnosztizálni. Így csak a zárójelentéssel rendelkező ügyfeleinket tudjuk számba ve</w:t>
      </w:r>
      <w:r w:rsidR="00024784" w:rsidRPr="00024784">
        <w:rPr>
          <w:rFonts w:ascii="Times New Roman" w:eastAsiaTheme="minorHAnsi" w:hAnsi="Times New Roman"/>
          <w:szCs w:val="24"/>
        </w:rPr>
        <w:t>nni. 2017-ben a családok 20%-ban számolt be valamelyik szülő arról, hogy életének egy szakaszában depressziót állapítottak meg nála, vagy fóbiás és szorongásos panaszokra gyógyszeres kezelést kapott. V</w:t>
      </w:r>
      <w:r w:rsidR="00FD1794" w:rsidRPr="00024784">
        <w:rPr>
          <w:rFonts w:ascii="Times New Roman" w:eastAsiaTheme="minorHAnsi" w:hAnsi="Times New Roman"/>
          <w:szCs w:val="24"/>
        </w:rPr>
        <w:t xml:space="preserve">alószínűsítjük azonban, hogy az átélt traumák miatt (PTSD) a pszichés betegségek </w:t>
      </w:r>
      <w:r w:rsidR="00D42EC2">
        <w:rPr>
          <w:rFonts w:ascii="Times New Roman" w:eastAsiaTheme="minorHAnsi" w:hAnsi="Times New Roman"/>
          <w:szCs w:val="24"/>
        </w:rPr>
        <w:t>sokkal több ügyfelet érintenek.)</w:t>
      </w:r>
    </w:p>
    <w:p w:rsidR="00024784" w:rsidRPr="00120659" w:rsidRDefault="00024784" w:rsidP="00402730">
      <w:pPr>
        <w:suppressAutoHyphens/>
        <w:spacing w:after="0" w:line="240" w:lineRule="auto"/>
        <w:jc w:val="both"/>
        <w:rPr>
          <w:rFonts w:ascii="Times New Roman" w:eastAsiaTheme="minorHAnsi" w:hAnsi="Times New Roman"/>
          <w:szCs w:val="24"/>
        </w:rPr>
      </w:pPr>
    </w:p>
    <w:p w:rsidR="00024784" w:rsidRDefault="00120659" w:rsidP="00402730">
      <w:pPr>
        <w:numPr>
          <w:ilvl w:val="0"/>
          <w:numId w:val="10"/>
        </w:numPr>
        <w:suppressAutoHyphens/>
        <w:spacing w:after="0" w:line="240" w:lineRule="auto"/>
        <w:jc w:val="both"/>
        <w:rPr>
          <w:rFonts w:ascii="Times New Roman" w:eastAsiaTheme="minorHAnsi" w:hAnsi="Times New Roman"/>
          <w:szCs w:val="24"/>
        </w:rPr>
      </w:pPr>
      <w:r w:rsidRPr="00120659">
        <w:rPr>
          <w:rFonts w:ascii="Times New Roman" w:eastAsiaTheme="minorHAnsi" w:hAnsi="Times New Roman"/>
          <w:szCs w:val="24"/>
        </w:rPr>
        <w:t xml:space="preserve">Gyakran jönnek Budapestre családok, mert </w:t>
      </w:r>
      <w:r w:rsidR="00D42EC2">
        <w:rPr>
          <w:rFonts w:ascii="Times New Roman" w:eastAsiaTheme="minorHAnsi" w:hAnsi="Times New Roman"/>
          <w:szCs w:val="24"/>
        </w:rPr>
        <w:t xml:space="preserve">a </w:t>
      </w:r>
      <w:r w:rsidRPr="00120659">
        <w:rPr>
          <w:rFonts w:ascii="Times New Roman" w:eastAsiaTheme="minorHAnsi" w:hAnsi="Times New Roman"/>
          <w:szCs w:val="24"/>
        </w:rPr>
        <w:t>kistelepüléseken nincsen munka</w:t>
      </w:r>
      <w:r w:rsidR="001D4A6F">
        <w:rPr>
          <w:rFonts w:ascii="Times New Roman" w:eastAsiaTheme="minorHAnsi" w:hAnsi="Times New Roman"/>
          <w:szCs w:val="24"/>
        </w:rPr>
        <w:t>, nem elérhetőek egészségügyi és oktatási-nevelési szolgáltatások</w:t>
      </w:r>
      <w:r w:rsidR="00D42EC2">
        <w:rPr>
          <w:rFonts w:ascii="Times New Roman" w:eastAsiaTheme="minorHAnsi" w:hAnsi="Times New Roman"/>
          <w:szCs w:val="24"/>
        </w:rPr>
        <w:t xml:space="preserve"> (Ez a szám évről </w:t>
      </w:r>
      <w:r w:rsidR="00FD1794">
        <w:rPr>
          <w:rFonts w:ascii="Times New Roman" w:eastAsiaTheme="minorHAnsi" w:hAnsi="Times New Roman"/>
          <w:szCs w:val="24"/>
        </w:rPr>
        <w:t>évre nő</w:t>
      </w:r>
      <w:r w:rsidR="00024784">
        <w:rPr>
          <w:rFonts w:ascii="Times New Roman" w:eastAsiaTheme="minorHAnsi" w:hAnsi="Times New Roman"/>
          <w:szCs w:val="24"/>
        </w:rPr>
        <w:t>. 2017-ben a jelentkezők 25%-</w:t>
      </w:r>
      <w:proofErr w:type="gramStart"/>
      <w:r w:rsidR="00024784">
        <w:rPr>
          <w:rFonts w:ascii="Times New Roman" w:eastAsiaTheme="minorHAnsi" w:hAnsi="Times New Roman"/>
          <w:szCs w:val="24"/>
        </w:rPr>
        <w:t>a</w:t>
      </w:r>
      <w:proofErr w:type="gramEnd"/>
      <w:r w:rsidR="00024784">
        <w:rPr>
          <w:rFonts w:ascii="Times New Roman" w:eastAsiaTheme="minorHAnsi" w:hAnsi="Times New Roman"/>
          <w:szCs w:val="24"/>
        </w:rPr>
        <w:t xml:space="preserve">, 30 család kérte fenti okok miatt felvételét. Ezeket az ügyfeleket általában a lakcímükhöz közelebb található </w:t>
      </w:r>
      <w:proofErr w:type="spellStart"/>
      <w:r w:rsidR="00024784">
        <w:rPr>
          <w:rFonts w:ascii="Times New Roman" w:eastAsiaTheme="minorHAnsi" w:hAnsi="Times New Roman"/>
          <w:szCs w:val="24"/>
        </w:rPr>
        <w:t>CSÁO-ba</w:t>
      </w:r>
      <w:proofErr w:type="spellEnd"/>
      <w:r w:rsidR="00024784">
        <w:rPr>
          <w:rFonts w:ascii="Times New Roman" w:eastAsiaTheme="minorHAnsi" w:hAnsi="Times New Roman"/>
          <w:szCs w:val="24"/>
        </w:rPr>
        <w:t xml:space="preserve"> irányítjuk.)</w:t>
      </w:r>
    </w:p>
    <w:p w:rsidR="00024784" w:rsidRDefault="00024784" w:rsidP="00402730">
      <w:pPr>
        <w:pStyle w:val="Listaszerbekezds"/>
        <w:spacing w:line="240" w:lineRule="auto"/>
        <w:rPr>
          <w:rFonts w:ascii="Times New Roman" w:hAnsi="Times New Roman"/>
          <w:szCs w:val="24"/>
        </w:rPr>
      </w:pPr>
    </w:p>
    <w:p w:rsidR="00241F8E" w:rsidRDefault="00241F8E" w:rsidP="00402730">
      <w:pPr>
        <w:numPr>
          <w:ilvl w:val="0"/>
          <w:numId w:val="10"/>
        </w:numPr>
        <w:suppressAutoHyphens/>
        <w:spacing w:after="0" w:line="240" w:lineRule="auto"/>
        <w:jc w:val="both"/>
        <w:rPr>
          <w:rFonts w:ascii="Times New Roman" w:eastAsiaTheme="minorHAnsi" w:hAnsi="Times New Roman"/>
          <w:szCs w:val="24"/>
        </w:rPr>
      </w:pPr>
      <w:r>
        <w:rPr>
          <w:rFonts w:ascii="Times New Roman" w:eastAsiaTheme="minorHAnsi" w:hAnsi="Times New Roman"/>
          <w:szCs w:val="24"/>
        </w:rPr>
        <w:t xml:space="preserve">A lakhatási körülményeket a gyermekvédelem gyermekek számára alkalmatlannak ítéli meg (erdő, </w:t>
      </w:r>
      <w:r w:rsidR="00EF5378">
        <w:rPr>
          <w:rFonts w:ascii="Times New Roman" w:eastAsiaTheme="minorHAnsi" w:hAnsi="Times New Roman"/>
          <w:szCs w:val="24"/>
        </w:rPr>
        <w:t>kalyib</w:t>
      </w:r>
      <w:r w:rsidR="00D42EC2">
        <w:rPr>
          <w:rFonts w:ascii="Times New Roman" w:eastAsiaTheme="minorHAnsi" w:hAnsi="Times New Roman"/>
          <w:szCs w:val="24"/>
        </w:rPr>
        <w:t xml:space="preserve">a, összkomfort nélküli lakások – </w:t>
      </w:r>
      <w:r w:rsidR="00EF5378">
        <w:rPr>
          <w:rFonts w:ascii="Times New Roman" w:eastAsiaTheme="minorHAnsi" w:hAnsi="Times New Roman"/>
          <w:szCs w:val="24"/>
        </w:rPr>
        <w:t>áram vagy víz, vagy fűtés, vagy esetl</w:t>
      </w:r>
      <w:r w:rsidR="00D42EC2">
        <w:rPr>
          <w:rFonts w:ascii="Times New Roman" w:eastAsiaTheme="minorHAnsi" w:hAnsi="Times New Roman"/>
          <w:szCs w:val="24"/>
        </w:rPr>
        <w:t xml:space="preserve">eg </w:t>
      </w:r>
      <w:proofErr w:type="spellStart"/>
      <w:r w:rsidR="00D42EC2">
        <w:rPr>
          <w:rFonts w:ascii="Times New Roman" w:eastAsiaTheme="minorHAnsi" w:hAnsi="Times New Roman"/>
          <w:szCs w:val="24"/>
        </w:rPr>
        <w:t>wc</w:t>
      </w:r>
      <w:proofErr w:type="spellEnd"/>
      <w:r w:rsidR="00D42EC2">
        <w:rPr>
          <w:rFonts w:ascii="Times New Roman" w:eastAsiaTheme="minorHAnsi" w:hAnsi="Times New Roman"/>
          <w:szCs w:val="24"/>
        </w:rPr>
        <w:t xml:space="preserve">. teljes hiánya –, kártevők, </w:t>
      </w:r>
      <w:r w:rsidR="00EF5378">
        <w:rPr>
          <w:rFonts w:ascii="Times New Roman" w:eastAsiaTheme="minorHAnsi" w:hAnsi="Times New Roman"/>
          <w:szCs w:val="24"/>
        </w:rPr>
        <w:t>rovarok, vagy patkányok megjelenése a</w:t>
      </w:r>
      <w:r w:rsidR="00D42EC2">
        <w:rPr>
          <w:rFonts w:ascii="Times New Roman" w:eastAsiaTheme="minorHAnsi" w:hAnsi="Times New Roman"/>
          <w:szCs w:val="24"/>
        </w:rPr>
        <w:t xml:space="preserve"> lakásban, rossz állagú lakások, </w:t>
      </w:r>
      <w:r w:rsidR="00EF5378">
        <w:rPr>
          <w:rFonts w:ascii="Times New Roman" w:eastAsiaTheme="minorHAnsi" w:hAnsi="Times New Roman"/>
          <w:szCs w:val="24"/>
        </w:rPr>
        <w:t>há</w:t>
      </w:r>
      <w:r w:rsidR="00D42EC2">
        <w:rPr>
          <w:rFonts w:ascii="Times New Roman" w:eastAsiaTheme="minorHAnsi" w:hAnsi="Times New Roman"/>
          <w:szCs w:val="24"/>
        </w:rPr>
        <w:t xml:space="preserve">zak, vizesedés, </w:t>
      </w:r>
      <w:r w:rsidR="00EF5378">
        <w:rPr>
          <w:rFonts w:ascii="Times New Roman" w:eastAsiaTheme="minorHAnsi" w:hAnsi="Times New Roman"/>
          <w:szCs w:val="24"/>
        </w:rPr>
        <w:t>penész, gyermekek számára nem alkalmas munkásszállók)</w:t>
      </w:r>
      <w:r w:rsidR="00D42EC2">
        <w:rPr>
          <w:rFonts w:ascii="Times New Roman" w:eastAsiaTheme="minorHAnsi" w:hAnsi="Times New Roman"/>
          <w:szCs w:val="24"/>
        </w:rPr>
        <w:t>.</w:t>
      </w:r>
    </w:p>
    <w:p w:rsidR="00241F8E" w:rsidRDefault="00241F8E" w:rsidP="00402730">
      <w:pPr>
        <w:suppressAutoHyphens/>
        <w:spacing w:after="0" w:line="240" w:lineRule="auto"/>
        <w:jc w:val="both"/>
        <w:rPr>
          <w:rFonts w:ascii="Times New Roman" w:eastAsiaTheme="minorHAnsi" w:hAnsi="Times New Roman"/>
          <w:szCs w:val="24"/>
        </w:rPr>
      </w:pPr>
    </w:p>
    <w:p w:rsidR="00DD33CC" w:rsidRDefault="00DD33CC" w:rsidP="00402730">
      <w:pPr>
        <w:suppressAutoHyphens/>
        <w:spacing w:after="0" w:line="240" w:lineRule="auto"/>
        <w:jc w:val="both"/>
        <w:rPr>
          <w:rFonts w:ascii="Times New Roman" w:eastAsiaTheme="minorHAnsi" w:hAnsi="Times New Roman"/>
          <w:szCs w:val="24"/>
        </w:rPr>
      </w:pPr>
      <w:r>
        <w:rPr>
          <w:rFonts w:ascii="Times New Roman" w:eastAsiaTheme="minorHAnsi" w:hAnsi="Times New Roman"/>
          <w:szCs w:val="24"/>
        </w:rPr>
        <w:t>Általánosan elmondható, hogy a hozzánk jelentkező családok jövedelme kevés ahhoz, hogy a mai magyar lakásviszonyok között albérletet fenn tudjanak tartani. Gyakran a mindennapi táplálkozás, ruházat megszerzése is nehézséget jelent, főleg amikor betegség, vagy családi konfliktusok miatt egy kereső, vagy a</w:t>
      </w:r>
      <w:r w:rsidR="00D42EC2">
        <w:rPr>
          <w:rFonts w:ascii="Times New Roman" w:eastAsiaTheme="minorHAnsi" w:hAnsi="Times New Roman"/>
          <w:szCs w:val="24"/>
        </w:rPr>
        <w:t xml:space="preserve"> kereső kiesik a családból, illetve időszakosan</w:t>
      </w:r>
      <w:r>
        <w:rPr>
          <w:rFonts w:ascii="Times New Roman" w:eastAsiaTheme="minorHAnsi" w:hAnsi="Times New Roman"/>
          <w:szCs w:val="24"/>
        </w:rPr>
        <w:t xml:space="preserve"> munkanélkülivé válik. Sokan ilyenkor halmoznak fel tartozásokat önkormányzati lakásokban.</w:t>
      </w:r>
    </w:p>
    <w:p w:rsidR="004E0878" w:rsidRDefault="004E0878" w:rsidP="00402730">
      <w:pPr>
        <w:suppressAutoHyphens/>
        <w:spacing w:after="0" w:line="240" w:lineRule="auto"/>
        <w:jc w:val="both"/>
        <w:rPr>
          <w:rFonts w:ascii="Times New Roman" w:eastAsiaTheme="minorHAnsi" w:hAnsi="Times New Roman"/>
          <w:szCs w:val="24"/>
        </w:rPr>
      </w:pPr>
    </w:p>
    <w:tbl>
      <w:tblPr>
        <w:tblW w:w="6472" w:type="dxa"/>
        <w:tblInd w:w="1416" w:type="dxa"/>
        <w:tblCellMar>
          <w:left w:w="70" w:type="dxa"/>
          <w:right w:w="70" w:type="dxa"/>
        </w:tblCellMar>
        <w:tblLook w:val="04A0" w:firstRow="1" w:lastRow="0" w:firstColumn="1" w:lastColumn="0" w:noHBand="0" w:noVBand="1"/>
      </w:tblPr>
      <w:tblGrid>
        <w:gridCol w:w="3204"/>
        <w:gridCol w:w="1449"/>
        <w:gridCol w:w="1527"/>
        <w:gridCol w:w="146"/>
        <w:gridCol w:w="146"/>
      </w:tblGrid>
      <w:tr w:rsidR="00024784" w:rsidRPr="00024784" w:rsidTr="00024784">
        <w:trPr>
          <w:trHeight w:val="315"/>
        </w:trPr>
        <w:tc>
          <w:tcPr>
            <w:tcW w:w="6472" w:type="dxa"/>
            <w:gridSpan w:val="5"/>
            <w:tcBorders>
              <w:top w:val="nil"/>
              <w:left w:val="nil"/>
              <w:bottom w:val="nil"/>
              <w:right w:val="nil"/>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b/>
                <w:bCs/>
                <w:szCs w:val="24"/>
              </w:rPr>
            </w:pPr>
            <w:r w:rsidRPr="00024784">
              <w:rPr>
                <w:rFonts w:ascii="Times New Roman" w:eastAsiaTheme="minorHAnsi" w:hAnsi="Times New Roman"/>
                <w:b/>
                <w:bCs/>
                <w:szCs w:val="24"/>
              </w:rPr>
              <w:t>Szülők jövedelem szerinti megoszlása</w:t>
            </w:r>
            <w:r w:rsidR="00360D70">
              <w:rPr>
                <w:rFonts w:ascii="Times New Roman" w:eastAsiaTheme="minorHAnsi" w:hAnsi="Times New Roman"/>
                <w:b/>
                <w:bCs/>
                <w:szCs w:val="24"/>
              </w:rPr>
              <w:t xml:space="preserve"> 2017 CSÁO</w:t>
            </w:r>
            <w:r w:rsidR="00D42EC2">
              <w:rPr>
                <w:rFonts w:ascii="Times New Roman" w:eastAsiaTheme="minorHAnsi" w:hAnsi="Times New Roman"/>
                <w:b/>
                <w:bCs/>
                <w:szCs w:val="24"/>
              </w:rPr>
              <w:t xml:space="preserve"> </w:t>
            </w:r>
            <w:r w:rsidR="00360D70">
              <w:rPr>
                <w:rFonts w:ascii="Times New Roman" w:eastAsiaTheme="minorHAnsi" w:hAnsi="Times New Roman"/>
                <w:b/>
                <w:bCs/>
                <w:szCs w:val="24"/>
              </w:rPr>
              <w:t>I-II.</w:t>
            </w:r>
          </w:p>
        </w:tc>
      </w:tr>
      <w:tr w:rsidR="00024784" w:rsidRPr="00024784" w:rsidTr="00024784">
        <w:trPr>
          <w:trHeight w:val="600"/>
        </w:trPr>
        <w:tc>
          <w:tcPr>
            <w:tcW w:w="3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784" w:rsidRPr="00024784" w:rsidRDefault="00024784" w:rsidP="00402730">
            <w:pPr>
              <w:suppressAutoHyphens/>
              <w:spacing w:after="0" w:line="240" w:lineRule="auto"/>
              <w:jc w:val="center"/>
              <w:rPr>
                <w:rFonts w:ascii="Times New Roman" w:eastAsiaTheme="minorHAnsi" w:hAnsi="Times New Roman"/>
                <w:i/>
                <w:iCs/>
                <w:szCs w:val="24"/>
              </w:rPr>
            </w:pPr>
            <w:r w:rsidRPr="00024784">
              <w:rPr>
                <w:rFonts w:ascii="Times New Roman" w:eastAsiaTheme="minorHAnsi" w:hAnsi="Times New Roman"/>
                <w:i/>
                <w:iCs/>
                <w:szCs w:val="24"/>
              </w:rPr>
              <w:t>szülő jövedelme (Ft/fő/hó)</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rsidR="00024784" w:rsidRPr="00024784" w:rsidRDefault="00024784" w:rsidP="00402730">
            <w:pPr>
              <w:suppressAutoHyphens/>
              <w:spacing w:after="0" w:line="240" w:lineRule="auto"/>
              <w:jc w:val="center"/>
              <w:rPr>
                <w:rFonts w:ascii="Times New Roman" w:eastAsiaTheme="minorHAnsi" w:hAnsi="Times New Roman"/>
                <w:i/>
                <w:iCs/>
                <w:szCs w:val="24"/>
              </w:rPr>
            </w:pPr>
            <w:r w:rsidRPr="00024784">
              <w:rPr>
                <w:rFonts w:ascii="Times New Roman" w:eastAsiaTheme="minorHAnsi" w:hAnsi="Times New Roman"/>
                <w:i/>
                <w:iCs/>
                <w:szCs w:val="24"/>
              </w:rPr>
              <w:t>szülők száma (fő)</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rsidR="00024784" w:rsidRPr="00024784" w:rsidRDefault="00024784" w:rsidP="00402730">
            <w:pPr>
              <w:suppressAutoHyphens/>
              <w:spacing w:after="0" w:line="240" w:lineRule="auto"/>
              <w:jc w:val="center"/>
              <w:rPr>
                <w:rFonts w:ascii="Times New Roman" w:eastAsiaTheme="minorHAnsi" w:hAnsi="Times New Roman"/>
                <w:i/>
                <w:iCs/>
                <w:szCs w:val="24"/>
              </w:rPr>
            </w:pPr>
            <w:r w:rsidRPr="00024784">
              <w:rPr>
                <w:rFonts w:ascii="Times New Roman" w:eastAsiaTheme="minorHAnsi" w:hAnsi="Times New Roman"/>
                <w:i/>
                <w:iCs/>
                <w:szCs w:val="24"/>
              </w:rPr>
              <w:t>szülők aránya (%)</w:t>
            </w:r>
          </w:p>
        </w:tc>
        <w:tc>
          <w:tcPr>
            <w:tcW w:w="146" w:type="dxa"/>
            <w:tcBorders>
              <w:top w:val="nil"/>
              <w:left w:val="nil"/>
              <w:bottom w:val="nil"/>
              <w:right w:val="nil"/>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p>
        </w:tc>
        <w:tc>
          <w:tcPr>
            <w:tcW w:w="146" w:type="dxa"/>
            <w:tcBorders>
              <w:top w:val="nil"/>
              <w:left w:val="nil"/>
              <w:bottom w:val="nil"/>
              <w:right w:val="nil"/>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p>
        </w:tc>
      </w:tr>
      <w:tr w:rsidR="00024784" w:rsidRPr="00024784" w:rsidTr="00024784">
        <w:trPr>
          <w:trHeight w:val="300"/>
        </w:trPr>
        <w:tc>
          <w:tcPr>
            <w:tcW w:w="3204" w:type="dxa"/>
            <w:tcBorders>
              <w:top w:val="nil"/>
              <w:left w:val="single" w:sz="4" w:space="0" w:color="auto"/>
              <w:bottom w:val="single" w:sz="4" w:space="0" w:color="auto"/>
              <w:right w:val="single" w:sz="4" w:space="0" w:color="auto"/>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r w:rsidRPr="00024784">
              <w:rPr>
                <w:rFonts w:ascii="Times New Roman" w:eastAsiaTheme="minorHAnsi" w:hAnsi="Times New Roman"/>
                <w:szCs w:val="24"/>
              </w:rPr>
              <w:t>28 500 alatt</w:t>
            </w:r>
          </w:p>
        </w:tc>
        <w:tc>
          <w:tcPr>
            <w:tcW w:w="1449" w:type="dxa"/>
            <w:tcBorders>
              <w:top w:val="nil"/>
              <w:left w:val="nil"/>
              <w:bottom w:val="single" w:sz="4" w:space="0" w:color="auto"/>
              <w:right w:val="single" w:sz="4" w:space="0" w:color="auto"/>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r w:rsidRPr="00024784">
              <w:rPr>
                <w:rFonts w:ascii="Times New Roman" w:eastAsiaTheme="minorHAnsi" w:hAnsi="Times New Roman"/>
                <w:szCs w:val="24"/>
              </w:rPr>
              <w:t>6</w:t>
            </w:r>
          </w:p>
        </w:tc>
        <w:tc>
          <w:tcPr>
            <w:tcW w:w="1527" w:type="dxa"/>
            <w:tcBorders>
              <w:top w:val="nil"/>
              <w:left w:val="nil"/>
              <w:bottom w:val="single" w:sz="4" w:space="0" w:color="auto"/>
              <w:right w:val="single" w:sz="4" w:space="0" w:color="auto"/>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r w:rsidRPr="00024784">
              <w:rPr>
                <w:rFonts w:ascii="Times New Roman" w:eastAsiaTheme="minorHAnsi" w:hAnsi="Times New Roman"/>
                <w:szCs w:val="24"/>
              </w:rPr>
              <w:t>11,32</w:t>
            </w:r>
          </w:p>
        </w:tc>
        <w:tc>
          <w:tcPr>
            <w:tcW w:w="146" w:type="dxa"/>
            <w:tcBorders>
              <w:top w:val="nil"/>
              <w:left w:val="nil"/>
              <w:bottom w:val="nil"/>
              <w:right w:val="nil"/>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p>
        </w:tc>
        <w:tc>
          <w:tcPr>
            <w:tcW w:w="146" w:type="dxa"/>
            <w:tcBorders>
              <w:top w:val="nil"/>
              <w:left w:val="nil"/>
              <w:bottom w:val="nil"/>
              <w:right w:val="nil"/>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p>
        </w:tc>
      </w:tr>
      <w:tr w:rsidR="00024784" w:rsidRPr="00024784" w:rsidTr="00024784">
        <w:trPr>
          <w:trHeight w:val="300"/>
        </w:trPr>
        <w:tc>
          <w:tcPr>
            <w:tcW w:w="3204" w:type="dxa"/>
            <w:tcBorders>
              <w:top w:val="nil"/>
              <w:left w:val="single" w:sz="4" w:space="0" w:color="auto"/>
              <w:bottom w:val="single" w:sz="4" w:space="0" w:color="auto"/>
              <w:right w:val="single" w:sz="4" w:space="0" w:color="auto"/>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r w:rsidRPr="00024784">
              <w:rPr>
                <w:rFonts w:ascii="Times New Roman" w:eastAsiaTheme="minorHAnsi" w:hAnsi="Times New Roman"/>
                <w:szCs w:val="24"/>
              </w:rPr>
              <w:t>28 500 - 40 000</w:t>
            </w:r>
          </w:p>
        </w:tc>
        <w:tc>
          <w:tcPr>
            <w:tcW w:w="1449" w:type="dxa"/>
            <w:tcBorders>
              <w:top w:val="nil"/>
              <w:left w:val="nil"/>
              <w:bottom w:val="single" w:sz="4" w:space="0" w:color="auto"/>
              <w:right w:val="single" w:sz="4" w:space="0" w:color="auto"/>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r w:rsidRPr="00024784">
              <w:rPr>
                <w:rFonts w:ascii="Times New Roman" w:eastAsiaTheme="minorHAnsi" w:hAnsi="Times New Roman"/>
                <w:szCs w:val="24"/>
              </w:rPr>
              <w:t>7</w:t>
            </w:r>
          </w:p>
        </w:tc>
        <w:tc>
          <w:tcPr>
            <w:tcW w:w="1527" w:type="dxa"/>
            <w:tcBorders>
              <w:top w:val="nil"/>
              <w:left w:val="nil"/>
              <w:bottom w:val="single" w:sz="4" w:space="0" w:color="auto"/>
              <w:right w:val="single" w:sz="4" w:space="0" w:color="auto"/>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r w:rsidRPr="00024784">
              <w:rPr>
                <w:rFonts w:ascii="Times New Roman" w:eastAsiaTheme="minorHAnsi" w:hAnsi="Times New Roman"/>
                <w:szCs w:val="24"/>
              </w:rPr>
              <w:t>13,21</w:t>
            </w:r>
          </w:p>
        </w:tc>
        <w:tc>
          <w:tcPr>
            <w:tcW w:w="146" w:type="dxa"/>
            <w:tcBorders>
              <w:top w:val="nil"/>
              <w:left w:val="nil"/>
              <w:bottom w:val="nil"/>
              <w:right w:val="nil"/>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p>
        </w:tc>
        <w:tc>
          <w:tcPr>
            <w:tcW w:w="146" w:type="dxa"/>
            <w:tcBorders>
              <w:top w:val="nil"/>
              <w:left w:val="nil"/>
              <w:bottom w:val="nil"/>
              <w:right w:val="nil"/>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p>
        </w:tc>
      </w:tr>
      <w:tr w:rsidR="00024784" w:rsidRPr="00024784" w:rsidTr="00024784">
        <w:trPr>
          <w:trHeight w:val="300"/>
        </w:trPr>
        <w:tc>
          <w:tcPr>
            <w:tcW w:w="3204" w:type="dxa"/>
            <w:tcBorders>
              <w:top w:val="nil"/>
              <w:left w:val="single" w:sz="4" w:space="0" w:color="auto"/>
              <w:bottom w:val="single" w:sz="4" w:space="0" w:color="auto"/>
              <w:right w:val="single" w:sz="4" w:space="0" w:color="auto"/>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r w:rsidRPr="00024784">
              <w:rPr>
                <w:rFonts w:ascii="Times New Roman" w:eastAsiaTheme="minorHAnsi" w:hAnsi="Times New Roman"/>
                <w:szCs w:val="24"/>
              </w:rPr>
              <w:t>40 001 - 50 000</w:t>
            </w:r>
          </w:p>
        </w:tc>
        <w:tc>
          <w:tcPr>
            <w:tcW w:w="1449" w:type="dxa"/>
            <w:tcBorders>
              <w:top w:val="nil"/>
              <w:left w:val="nil"/>
              <w:bottom w:val="single" w:sz="4" w:space="0" w:color="auto"/>
              <w:right w:val="single" w:sz="4" w:space="0" w:color="auto"/>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r w:rsidRPr="00024784">
              <w:rPr>
                <w:rFonts w:ascii="Times New Roman" w:eastAsiaTheme="minorHAnsi" w:hAnsi="Times New Roman"/>
                <w:szCs w:val="24"/>
              </w:rPr>
              <w:t>1</w:t>
            </w:r>
          </w:p>
        </w:tc>
        <w:tc>
          <w:tcPr>
            <w:tcW w:w="1527" w:type="dxa"/>
            <w:tcBorders>
              <w:top w:val="nil"/>
              <w:left w:val="nil"/>
              <w:bottom w:val="single" w:sz="4" w:space="0" w:color="auto"/>
              <w:right w:val="single" w:sz="4" w:space="0" w:color="auto"/>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r w:rsidRPr="00024784">
              <w:rPr>
                <w:rFonts w:ascii="Times New Roman" w:eastAsiaTheme="minorHAnsi" w:hAnsi="Times New Roman"/>
                <w:szCs w:val="24"/>
              </w:rPr>
              <w:t>1,89</w:t>
            </w:r>
          </w:p>
        </w:tc>
        <w:tc>
          <w:tcPr>
            <w:tcW w:w="146" w:type="dxa"/>
            <w:tcBorders>
              <w:top w:val="nil"/>
              <w:left w:val="nil"/>
              <w:bottom w:val="nil"/>
              <w:right w:val="nil"/>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p>
        </w:tc>
        <w:tc>
          <w:tcPr>
            <w:tcW w:w="146" w:type="dxa"/>
            <w:tcBorders>
              <w:top w:val="nil"/>
              <w:left w:val="nil"/>
              <w:bottom w:val="nil"/>
              <w:right w:val="nil"/>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p>
        </w:tc>
      </w:tr>
      <w:tr w:rsidR="00024784" w:rsidRPr="00024784" w:rsidTr="00024784">
        <w:trPr>
          <w:trHeight w:val="300"/>
        </w:trPr>
        <w:tc>
          <w:tcPr>
            <w:tcW w:w="3204" w:type="dxa"/>
            <w:tcBorders>
              <w:top w:val="nil"/>
              <w:left w:val="single" w:sz="4" w:space="0" w:color="auto"/>
              <w:bottom w:val="single" w:sz="4" w:space="0" w:color="auto"/>
              <w:right w:val="single" w:sz="4" w:space="0" w:color="auto"/>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r w:rsidRPr="00024784">
              <w:rPr>
                <w:rFonts w:ascii="Times New Roman" w:eastAsiaTheme="minorHAnsi" w:hAnsi="Times New Roman"/>
                <w:szCs w:val="24"/>
              </w:rPr>
              <w:t>50 001 - 60 000</w:t>
            </w:r>
          </w:p>
        </w:tc>
        <w:tc>
          <w:tcPr>
            <w:tcW w:w="1449" w:type="dxa"/>
            <w:tcBorders>
              <w:top w:val="nil"/>
              <w:left w:val="nil"/>
              <w:bottom w:val="single" w:sz="4" w:space="0" w:color="auto"/>
              <w:right w:val="single" w:sz="4" w:space="0" w:color="auto"/>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r w:rsidRPr="00024784">
              <w:rPr>
                <w:rFonts w:ascii="Times New Roman" w:eastAsiaTheme="minorHAnsi" w:hAnsi="Times New Roman"/>
                <w:szCs w:val="24"/>
              </w:rPr>
              <w:t>2</w:t>
            </w:r>
          </w:p>
        </w:tc>
        <w:tc>
          <w:tcPr>
            <w:tcW w:w="1527" w:type="dxa"/>
            <w:tcBorders>
              <w:top w:val="nil"/>
              <w:left w:val="nil"/>
              <w:bottom w:val="single" w:sz="4" w:space="0" w:color="auto"/>
              <w:right w:val="single" w:sz="4" w:space="0" w:color="auto"/>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r w:rsidRPr="00024784">
              <w:rPr>
                <w:rFonts w:ascii="Times New Roman" w:eastAsiaTheme="minorHAnsi" w:hAnsi="Times New Roman"/>
                <w:szCs w:val="24"/>
              </w:rPr>
              <w:t>3,77</w:t>
            </w:r>
          </w:p>
        </w:tc>
        <w:tc>
          <w:tcPr>
            <w:tcW w:w="146" w:type="dxa"/>
            <w:tcBorders>
              <w:top w:val="nil"/>
              <w:left w:val="nil"/>
              <w:bottom w:val="nil"/>
              <w:right w:val="nil"/>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p>
        </w:tc>
        <w:tc>
          <w:tcPr>
            <w:tcW w:w="146" w:type="dxa"/>
            <w:tcBorders>
              <w:top w:val="nil"/>
              <w:left w:val="nil"/>
              <w:bottom w:val="nil"/>
              <w:right w:val="nil"/>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p>
        </w:tc>
      </w:tr>
      <w:tr w:rsidR="00024784" w:rsidRPr="00024784" w:rsidTr="00024784">
        <w:trPr>
          <w:trHeight w:val="300"/>
        </w:trPr>
        <w:tc>
          <w:tcPr>
            <w:tcW w:w="3204" w:type="dxa"/>
            <w:tcBorders>
              <w:top w:val="nil"/>
              <w:left w:val="single" w:sz="4" w:space="0" w:color="auto"/>
              <w:bottom w:val="single" w:sz="4" w:space="0" w:color="auto"/>
              <w:right w:val="single" w:sz="4" w:space="0" w:color="auto"/>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r w:rsidRPr="00024784">
              <w:rPr>
                <w:rFonts w:ascii="Times New Roman" w:eastAsiaTheme="minorHAnsi" w:hAnsi="Times New Roman"/>
                <w:szCs w:val="24"/>
              </w:rPr>
              <w:t>60 001 - 70 000</w:t>
            </w:r>
          </w:p>
        </w:tc>
        <w:tc>
          <w:tcPr>
            <w:tcW w:w="1449" w:type="dxa"/>
            <w:tcBorders>
              <w:top w:val="nil"/>
              <w:left w:val="nil"/>
              <w:bottom w:val="single" w:sz="4" w:space="0" w:color="auto"/>
              <w:right w:val="single" w:sz="4" w:space="0" w:color="auto"/>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r w:rsidRPr="00024784">
              <w:rPr>
                <w:rFonts w:ascii="Times New Roman" w:eastAsiaTheme="minorHAnsi" w:hAnsi="Times New Roman"/>
                <w:szCs w:val="24"/>
              </w:rPr>
              <w:t>1</w:t>
            </w:r>
          </w:p>
        </w:tc>
        <w:tc>
          <w:tcPr>
            <w:tcW w:w="1527" w:type="dxa"/>
            <w:tcBorders>
              <w:top w:val="nil"/>
              <w:left w:val="nil"/>
              <w:bottom w:val="single" w:sz="4" w:space="0" w:color="auto"/>
              <w:right w:val="single" w:sz="4" w:space="0" w:color="auto"/>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r w:rsidRPr="00024784">
              <w:rPr>
                <w:rFonts w:ascii="Times New Roman" w:eastAsiaTheme="minorHAnsi" w:hAnsi="Times New Roman"/>
                <w:szCs w:val="24"/>
              </w:rPr>
              <w:t>1,89</w:t>
            </w:r>
          </w:p>
        </w:tc>
        <w:tc>
          <w:tcPr>
            <w:tcW w:w="146" w:type="dxa"/>
            <w:tcBorders>
              <w:top w:val="nil"/>
              <w:left w:val="nil"/>
              <w:bottom w:val="nil"/>
              <w:right w:val="nil"/>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p>
        </w:tc>
        <w:tc>
          <w:tcPr>
            <w:tcW w:w="146" w:type="dxa"/>
            <w:tcBorders>
              <w:top w:val="nil"/>
              <w:left w:val="nil"/>
              <w:bottom w:val="nil"/>
              <w:right w:val="nil"/>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p>
        </w:tc>
      </w:tr>
      <w:tr w:rsidR="00024784" w:rsidRPr="00024784" w:rsidTr="00024784">
        <w:trPr>
          <w:trHeight w:val="300"/>
        </w:trPr>
        <w:tc>
          <w:tcPr>
            <w:tcW w:w="3204" w:type="dxa"/>
            <w:tcBorders>
              <w:top w:val="nil"/>
              <w:left w:val="single" w:sz="4" w:space="0" w:color="auto"/>
              <w:bottom w:val="single" w:sz="4" w:space="0" w:color="auto"/>
              <w:right w:val="single" w:sz="4" w:space="0" w:color="auto"/>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r w:rsidRPr="00024784">
              <w:rPr>
                <w:rFonts w:ascii="Times New Roman" w:eastAsiaTheme="minorHAnsi" w:hAnsi="Times New Roman"/>
                <w:szCs w:val="24"/>
              </w:rPr>
              <w:t>70 001 - 80 000</w:t>
            </w:r>
          </w:p>
        </w:tc>
        <w:tc>
          <w:tcPr>
            <w:tcW w:w="1449" w:type="dxa"/>
            <w:tcBorders>
              <w:top w:val="nil"/>
              <w:left w:val="nil"/>
              <w:bottom w:val="single" w:sz="4" w:space="0" w:color="auto"/>
              <w:right w:val="single" w:sz="4" w:space="0" w:color="auto"/>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r w:rsidRPr="00024784">
              <w:rPr>
                <w:rFonts w:ascii="Times New Roman" w:eastAsiaTheme="minorHAnsi" w:hAnsi="Times New Roman"/>
                <w:szCs w:val="24"/>
              </w:rPr>
              <w:t>1</w:t>
            </w:r>
          </w:p>
        </w:tc>
        <w:tc>
          <w:tcPr>
            <w:tcW w:w="1527" w:type="dxa"/>
            <w:tcBorders>
              <w:top w:val="nil"/>
              <w:left w:val="nil"/>
              <w:bottom w:val="single" w:sz="4" w:space="0" w:color="auto"/>
              <w:right w:val="single" w:sz="4" w:space="0" w:color="auto"/>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r w:rsidRPr="00024784">
              <w:rPr>
                <w:rFonts w:ascii="Times New Roman" w:eastAsiaTheme="minorHAnsi" w:hAnsi="Times New Roman"/>
                <w:szCs w:val="24"/>
              </w:rPr>
              <w:t>1,89</w:t>
            </w:r>
          </w:p>
        </w:tc>
        <w:tc>
          <w:tcPr>
            <w:tcW w:w="146" w:type="dxa"/>
            <w:tcBorders>
              <w:top w:val="nil"/>
              <w:left w:val="nil"/>
              <w:bottom w:val="nil"/>
              <w:right w:val="nil"/>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p>
        </w:tc>
        <w:tc>
          <w:tcPr>
            <w:tcW w:w="146" w:type="dxa"/>
            <w:tcBorders>
              <w:top w:val="nil"/>
              <w:left w:val="nil"/>
              <w:bottom w:val="nil"/>
              <w:right w:val="nil"/>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p>
        </w:tc>
      </w:tr>
      <w:tr w:rsidR="00024784" w:rsidRPr="00024784" w:rsidTr="00024784">
        <w:trPr>
          <w:trHeight w:val="300"/>
        </w:trPr>
        <w:tc>
          <w:tcPr>
            <w:tcW w:w="3204" w:type="dxa"/>
            <w:tcBorders>
              <w:top w:val="nil"/>
              <w:left w:val="single" w:sz="4" w:space="0" w:color="auto"/>
              <w:bottom w:val="single" w:sz="4" w:space="0" w:color="auto"/>
              <w:right w:val="single" w:sz="4" w:space="0" w:color="auto"/>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r w:rsidRPr="00024784">
              <w:rPr>
                <w:rFonts w:ascii="Times New Roman" w:eastAsiaTheme="minorHAnsi" w:hAnsi="Times New Roman"/>
                <w:szCs w:val="24"/>
              </w:rPr>
              <w:t>80 001 - 90 000</w:t>
            </w:r>
          </w:p>
        </w:tc>
        <w:tc>
          <w:tcPr>
            <w:tcW w:w="1449" w:type="dxa"/>
            <w:tcBorders>
              <w:top w:val="nil"/>
              <w:left w:val="nil"/>
              <w:bottom w:val="single" w:sz="4" w:space="0" w:color="auto"/>
              <w:right w:val="single" w:sz="4" w:space="0" w:color="auto"/>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r w:rsidRPr="00024784">
              <w:rPr>
                <w:rFonts w:ascii="Times New Roman" w:eastAsiaTheme="minorHAnsi" w:hAnsi="Times New Roman"/>
                <w:szCs w:val="24"/>
              </w:rPr>
              <w:t>4</w:t>
            </w:r>
          </w:p>
        </w:tc>
        <w:tc>
          <w:tcPr>
            <w:tcW w:w="1527" w:type="dxa"/>
            <w:tcBorders>
              <w:top w:val="nil"/>
              <w:left w:val="nil"/>
              <w:bottom w:val="single" w:sz="4" w:space="0" w:color="auto"/>
              <w:right w:val="single" w:sz="4" w:space="0" w:color="auto"/>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r w:rsidRPr="00024784">
              <w:rPr>
                <w:rFonts w:ascii="Times New Roman" w:eastAsiaTheme="minorHAnsi" w:hAnsi="Times New Roman"/>
                <w:szCs w:val="24"/>
              </w:rPr>
              <w:t>7,55</w:t>
            </w:r>
          </w:p>
        </w:tc>
        <w:tc>
          <w:tcPr>
            <w:tcW w:w="146" w:type="dxa"/>
            <w:tcBorders>
              <w:top w:val="nil"/>
              <w:left w:val="nil"/>
              <w:bottom w:val="nil"/>
              <w:right w:val="nil"/>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p>
        </w:tc>
        <w:tc>
          <w:tcPr>
            <w:tcW w:w="146" w:type="dxa"/>
            <w:tcBorders>
              <w:top w:val="nil"/>
              <w:left w:val="nil"/>
              <w:bottom w:val="nil"/>
              <w:right w:val="nil"/>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p>
        </w:tc>
      </w:tr>
      <w:tr w:rsidR="00024784" w:rsidRPr="00024784" w:rsidTr="00024784">
        <w:trPr>
          <w:trHeight w:val="300"/>
        </w:trPr>
        <w:tc>
          <w:tcPr>
            <w:tcW w:w="3204" w:type="dxa"/>
            <w:tcBorders>
              <w:top w:val="nil"/>
              <w:left w:val="single" w:sz="4" w:space="0" w:color="auto"/>
              <w:bottom w:val="single" w:sz="4" w:space="0" w:color="auto"/>
              <w:right w:val="single" w:sz="4" w:space="0" w:color="auto"/>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r w:rsidRPr="00024784">
              <w:rPr>
                <w:rFonts w:ascii="Times New Roman" w:eastAsiaTheme="minorHAnsi" w:hAnsi="Times New Roman"/>
                <w:szCs w:val="24"/>
              </w:rPr>
              <w:t>90 001 - 100 000</w:t>
            </w:r>
          </w:p>
        </w:tc>
        <w:tc>
          <w:tcPr>
            <w:tcW w:w="1449" w:type="dxa"/>
            <w:tcBorders>
              <w:top w:val="nil"/>
              <w:left w:val="nil"/>
              <w:bottom w:val="single" w:sz="4" w:space="0" w:color="auto"/>
              <w:right w:val="single" w:sz="4" w:space="0" w:color="auto"/>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r w:rsidRPr="00024784">
              <w:rPr>
                <w:rFonts w:ascii="Times New Roman" w:eastAsiaTheme="minorHAnsi" w:hAnsi="Times New Roman"/>
                <w:szCs w:val="24"/>
              </w:rPr>
              <w:t>5</w:t>
            </w:r>
          </w:p>
        </w:tc>
        <w:tc>
          <w:tcPr>
            <w:tcW w:w="1527" w:type="dxa"/>
            <w:tcBorders>
              <w:top w:val="nil"/>
              <w:left w:val="nil"/>
              <w:bottom w:val="single" w:sz="4" w:space="0" w:color="auto"/>
              <w:right w:val="single" w:sz="4" w:space="0" w:color="auto"/>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r w:rsidRPr="00024784">
              <w:rPr>
                <w:rFonts w:ascii="Times New Roman" w:eastAsiaTheme="minorHAnsi" w:hAnsi="Times New Roman"/>
                <w:szCs w:val="24"/>
              </w:rPr>
              <w:t>9,43</w:t>
            </w:r>
          </w:p>
        </w:tc>
        <w:tc>
          <w:tcPr>
            <w:tcW w:w="146" w:type="dxa"/>
            <w:tcBorders>
              <w:top w:val="nil"/>
              <w:left w:val="nil"/>
              <w:bottom w:val="nil"/>
              <w:right w:val="nil"/>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p>
        </w:tc>
        <w:tc>
          <w:tcPr>
            <w:tcW w:w="146" w:type="dxa"/>
            <w:tcBorders>
              <w:top w:val="nil"/>
              <w:left w:val="nil"/>
              <w:bottom w:val="nil"/>
              <w:right w:val="nil"/>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p>
        </w:tc>
      </w:tr>
      <w:tr w:rsidR="00024784" w:rsidRPr="00024784" w:rsidTr="00024784">
        <w:trPr>
          <w:trHeight w:val="300"/>
        </w:trPr>
        <w:tc>
          <w:tcPr>
            <w:tcW w:w="3204" w:type="dxa"/>
            <w:tcBorders>
              <w:top w:val="nil"/>
              <w:left w:val="single" w:sz="4" w:space="0" w:color="auto"/>
              <w:bottom w:val="single" w:sz="4" w:space="0" w:color="auto"/>
              <w:right w:val="single" w:sz="4" w:space="0" w:color="auto"/>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r w:rsidRPr="00024784">
              <w:rPr>
                <w:rFonts w:ascii="Times New Roman" w:eastAsiaTheme="minorHAnsi" w:hAnsi="Times New Roman"/>
                <w:szCs w:val="24"/>
              </w:rPr>
              <w:t>100 001 - 120 000</w:t>
            </w:r>
          </w:p>
        </w:tc>
        <w:tc>
          <w:tcPr>
            <w:tcW w:w="1449" w:type="dxa"/>
            <w:tcBorders>
              <w:top w:val="nil"/>
              <w:left w:val="nil"/>
              <w:bottom w:val="single" w:sz="4" w:space="0" w:color="auto"/>
              <w:right w:val="single" w:sz="4" w:space="0" w:color="auto"/>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r w:rsidRPr="00024784">
              <w:rPr>
                <w:rFonts w:ascii="Times New Roman" w:eastAsiaTheme="minorHAnsi" w:hAnsi="Times New Roman"/>
                <w:szCs w:val="24"/>
              </w:rPr>
              <w:t>7</w:t>
            </w:r>
          </w:p>
        </w:tc>
        <w:tc>
          <w:tcPr>
            <w:tcW w:w="1527" w:type="dxa"/>
            <w:tcBorders>
              <w:top w:val="nil"/>
              <w:left w:val="nil"/>
              <w:bottom w:val="single" w:sz="4" w:space="0" w:color="auto"/>
              <w:right w:val="single" w:sz="4" w:space="0" w:color="auto"/>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r w:rsidRPr="00024784">
              <w:rPr>
                <w:rFonts w:ascii="Times New Roman" w:eastAsiaTheme="minorHAnsi" w:hAnsi="Times New Roman"/>
                <w:szCs w:val="24"/>
              </w:rPr>
              <w:t>13,21</w:t>
            </w:r>
          </w:p>
        </w:tc>
        <w:tc>
          <w:tcPr>
            <w:tcW w:w="146" w:type="dxa"/>
            <w:tcBorders>
              <w:top w:val="nil"/>
              <w:left w:val="nil"/>
              <w:bottom w:val="nil"/>
              <w:right w:val="nil"/>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p>
        </w:tc>
        <w:tc>
          <w:tcPr>
            <w:tcW w:w="146" w:type="dxa"/>
            <w:tcBorders>
              <w:top w:val="nil"/>
              <w:left w:val="nil"/>
              <w:bottom w:val="nil"/>
              <w:right w:val="nil"/>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p>
        </w:tc>
      </w:tr>
      <w:tr w:rsidR="00024784" w:rsidRPr="00024784" w:rsidTr="00024784">
        <w:trPr>
          <w:trHeight w:val="300"/>
        </w:trPr>
        <w:tc>
          <w:tcPr>
            <w:tcW w:w="3204" w:type="dxa"/>
            <w:tcBorders>
              <w:top w:val="nil"/>
              <w:left w:val="single" w:sz="4" w:space="0" w:color="auto"/>
              <w:bottom w:val="single" w:sz="4" w:space="0" w:color="auto"/>
              <w:right w:val="single" w:sz="4" w:space="0" w:color="auto"/>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r w:rsidRPr="00024784">
              <w:rPr>
                <w:rFonts w:ascii="Times New Roman" w:eastAsiaTheme="minorHAnsi" w:hAnsi="Times New Roman"/>
                <w:szCs w:val="24"/>
              </w:rPr>
              <w:t>120 001 - 140 000</w:t>
            </w:r>
          </w:p>
        </w:tc>
        <w:tc>
          <w:tcPr>
            <w:tcW w:w="1449" w:type="dxa"/>
            <w:tcBorders>
              <w:top w:val="nil"/>
              <w:left w:val="nil"/>
              <w:bottom w:val="single" w:sz="4" w:space="0" w:color="auto"/>
              <w:right w:val="single" w:sz="4" w:space="0" w:color="auto"/>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r w:rsidRPr="00024784">
              <w:rPr>
                <w:rFonts w:ascii="Times New Roman" w:eastAsiaTheme="minorHAnsi" w:hAnsi="Times New Roman"/>
                <w:szCs w:val="24"/>
              </w:rPr>
              <w:t>8</w:t>
            </w:r>
          </w:p>
        </w:tc>
        <w:tc>
          <w:tcPr>
            <w:tcW w:w="1527" w:type="dxa"/>
            <w:tcBorders>
              <w:top w:val="nil"/>
              <w:left w:val="nil"/>
              <w:bottom w:val="single" w:sz="4" w:space="0" w:color="auto"/>
              <w:right w:val="single" w:sz="4" w:space="0" w:color="auto"/>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r w:rsidRPr="00024784">
              <w:rPr>
                <w:rFonts w:ascii="Times New Roman" w:eastAsiaTheme="minorHAnsi" w:hAnsi="Times New Roman"/>
                <w:szCs w:val="24"/>
              </w:rPr>
              <w:t>15,09</w:t>
            </w:r>
          </w:p>
        </w:tc>
        <w:tc>
          <w:tcPr>
            <w:tcW w:w="146" w:type="dxa"/>
            <w:tcBorders>
              <w:top w:val="nil"/>
              <w:left w:val="nil"/>
              <w:bottom w:val="nil"/>
              <w:right w:val="nil"/>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p>
        </w:tc>
        <w:tc>
          <w:tcPr>
            <w:tcW w:w="146" w:type="dxa"/>
            <w:tcBorders>
              <w:top w:val="nil"/>
              <w:left w:val="nil"/>
              <w:bottom w:val="nil"/>
              <w:right w:val="nil"/>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p>
        </w:tc>
      </w:tr>
      <w:tr w:rsidR="00024784" w:rsidRPr="00024784" w:rsidTr="00024784">
        <w:trPr>
          <w:trHeight w:val="300"/>
        </w:trPr>
        <w:tc>
          <w:tcPr>
            <w:tcW w:w="3204" w:type="dxa"/>
            <w:tcBorders>
              <w:top w:val="nil"/>
              <w:left w:val="single" w:sz="4" w:space="0" w:color="auto"/>
              <w:bottom w:val="single" w:sz="4" w:space="0" w:color="auto"/>
              <w:right w:val="single" w:sz="4" w:space="0" w:color="auto"/>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r w:rsidRPr="00024784">
              <w:rPr>
                <w:rFonts w:ascii="Times New Roman" w:eastAsiaTheme="minorHAnsi" w:hAnsi="Times New Roman"/>
                <w:szCs w:val="24"/>
              </w:rPr>
              <w:t>140 000 felett</w:t>
            </w:r>
          </w:p>
        </w:tc>
        <w:tc>
          <w:tcPr>
            <w:tcW w:w="1449" w:type="dxa"/>
            <w:tcBorders>
              <w:top w:val="nil"/>
              <w:left w:val="nil"/>
              <w:bottom w:val="single" w:sz="4" w:space="0" w:color="auto"/>
              <w:right w:val="single" w:sz="4" w:space="0" w:color="auto"/>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r w:rsidRPr="00024784">
              <w:rPr>
                <w:rFonts w:ascii="Times New Roman" w:eastAsiaTheme="minorHAnsi" w:hAnsi="Times New Roman"/>
                <w:szCs w:val="24"/>
              </w:rPr>
              <w:t>11</w:t>
            </w:r>
          </w:p>
        </w:tc>
        <w:tc>
          <w:tcPr>
            <w:tcW w:w="1527" w:type="dxa"/>
            <w:tcBorders>
              <w:top w:val="nil"/>
              <w:left w:val="nil"/>
              <w:bottom w:val="single" w:sz="4" w:space="0" w:color="auto"/>
              <w:right w:val="single" w:sz="4" w:space="0" w:color="auto"/>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r w:rsidRPr="00024784">
              <w:rPr>
                <w:rFonts w:ascii="Times New Roman" w:eastAsiaTheme="minorHAnsi" w:hAnsi="Times New Roman"/>
                <w:szCs w:val="24"/>
              </w:rPr>
              <w:t>20,75</w:t>
            </w:r>
          </w:p>
        </w:tc>
        <w:tc>
          <w:tcPr>
            <w:tcW w:w="146" w:type="dxa"/>
            <w:tcBorders>
              <w:top w:val="nil"/>
              <w:left w:val="nil"/>
              <w:bottom w:val="nil"/>
              <w:right w:val="nil"/>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p>
        </w:tc>
        <w:tc>
          <w:tcPr>
            <w:tcW w:w="146" w:type="dxa"/>
            <w:tcBorders>
              <w:top w:val="nil"/>
              <w:left w:val="nil"/>
              <w:bottom w:val="nil"/>
              <w:right w:val="nil"/>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p>
        </w:tc>
      </w:tr>
      <w:tr w:rsidR="00024784" w:rsidRPr="00024784" w:rsidTr="00024784">
        <w:trPr>
          <w:trHeight w:val="300"/>
        </w:trPr>
        <w:tc>
          <w:tcPr>
            <w:tcW w:w="3204" w:type="dxa"/>
            <w:tcBorders>
              <w:top w:val="nil"/>
              <w:left w:val="single" w:sz="4" w:space="0" w:color="auto"/>
              <w:bottom w:val="single" w:sz="4" w:space="0" w:color="auto"/>
              <w:right w:val="single" w:sz="4" w:space="0" w:color="auto"/>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b/>
                <w:bCs/>
                <w:szCs w:val="24"/>
              </w:rPr>
            </w:pPr>
            <w:r w:rsidRPr="00024784">
              <w:rPr>
                <w:rFonts w:ascii="Times New Roman" w:eastAsiaTheme="minorHAnsi" w:hAnsi="Times New Roman"/>
                <w:b/>
                <w:bCs/>
                <w:szCs w:val="24"/>
              </w:rPr>
              <w:t>Összesen:</w:t>
            </w:r>
          </w:p>
        </w:tc>
        <w:tc>
          <w:tcPr>
            <w:tcW w:w="1449" w:type="dxa"/>
            <w:tcBorders>
              <w:top w:val="nil"/>
              <w:left w:val="nil"/>
              <w:bottom w:val="single" w:sz="4" w:space="0" w:color="auto"/>
              <w:right w:val="single" w:sz="4" w:space="0" w:color="auto"/>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b/>
                <w:bCs/>
                <w:szCs w:val="24"/>
              </w:rPr>
            </w:pPr>
            <w:r w:rsidRPr="00024784">
              <w:rPr>
                <w:rFonts w:ascii="Times New Roman" w:eastAsiaTheme="minorHAnsi" w:hAnsi="Times New Roman"/>
                <w:b/>
                <w:bCs/>
                <w:szCs w:val="24"/>
              </w:rPr>
              <w:t>53</w:t>
            </w:r>
          </w:p>
        </w:tc>
        <w:tc>
          <w:tcPr>
            <w:tcW w:w="1527" w:type="dxa"/>
            <w:tcBorders>
              <w:top w:val="nil"/>
              <w:left w:val="nil"/>
              <w:bottom w:val="single" w:sz="4" w:space="0" w:color="auto"/>
              <w:right w:val="single" w:sz="4" w:space="0" w:color="auto"/>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b/>
                <w:bCs/>
                <w:szCs w:val="24"/>
              </w:rPr>
            </w:pPr>
            <w:r w:rsidRPr="00024784">
              <w:rPr>
                <w:rFonts w:ascii="Times New Roman" w:eastAsiaTheme="minorHAnsi" w:hAnsi="Times New Roman"/>
                <w:b/>
                <w:bCs/>
                <w:szCs w:val="24"/>
              </w:rPr>
              <w:t>100,00</w:t>
            </w:r>
          </w:p>
        </w:tc>
        <w:tc>
          <w:tcPr>
            <w:tcW w:w="146" w:type="dxa"/>
            <w:tcBorders>
              <w:top w:val="nil"/>
              <w:left w:val="nil"/>
              <w:bottom w:val="nil"/>
              <w:right w:val="nil"/>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p>
        </w:tc>
        <w:tc>
          <w:tcPr>
            <w:tcW w:w="146" w:type="dxa"/>
            <w:tcBorders>
              <w:top w:val="nil"/>
              <w:left w:val="nil"/>
              <w:bottom w:val="nil"/>
              <w:right w:val="nil"/>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p>
        </w:tc>
      </w:tr>
      <w:tr w:rsidR="00024784" w:rsidRPr="00024784" w:rsidTr="00024784">
        <w:trPr>
          <w:trHeight w:val="300"/>
        </w:trPr>
        <w:tc>
          <w:tcPr>
            <w:tcW w:w="3204" w:type="dxa"/>
            <w:tcBorders>
              <w:top w:val="nil"/>
              <w:left w:val="single" w:sz="4" w:space="0" w:color="auto"/>
              <w:bottom w:val="single" w:sz="4" w:space="0" w:color="auto"/>
              <w:right w:val="single" w:sz="4" w:space="0" w:color="auto"/>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b/>
                <w:bCs/>
                <w:szCs w:val="24"/>
              </w:rPr>
            </w:pPr>
            <w:r w:rsidRPr="00024784">
              <w:rPr>
                <w:rFonts w:ascii="Times New Roman" w:eastAsiaTheme="minorHAnsi" w:hAnsi="Times New Roman"/>
                <w:b/>
                <w:bCs/>
                <w:szCs w:val="24"/>
              </w:rPr>
              <w:t>Átlagjövedelem:</w:t>
            </w:r>
          </w:p>
        </w:tc>
        <w:tc>
          <w:tcPr>
            <w:tcW w:w="29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b/>
                <w:bCs/>
                <w:szCs w:val="24"/>
              </w:rPr>
            </w:pPr>
            <w:r w:rsidRPr="00024784">
              <w:rPr>
                <w:rFonts w:ascii="Times New Roman" w:eastAsiaTheme="minorHAnsi" w:hAnsi="Times New Roman"/>
                <w:b/>
                <w:bCs/>
                <w:szCs w:val="24"/>
              </w:rPr>
              <w:t xml:space="preserve">                         99 679,00 Ft </w:t>
            </w:r>
          </w:p>
        </w:tc>
        <w:tc>
          <w:tcPr>
            <w:tcW w:w="146" w:type="dxa"/>
            <w:tcBorders>
              <w:top w:val="nil"/>
              <w:left w:val="nil"/>
              <w:bottom w:val="nil"/>
              <w:right w:val="nil"/>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p>
        </w:tc>
        <w:tc>
          <w:tcPr>
            <w:tcW w:w="146" w:type="dxa"/>
            <w:tcBorders>
              <w:top w:val="nil"/>
              <w:left w:val="nil"/>
              <w:bottom w:val="nil"/>
              <w:right w:val="nil"/>
            </w:tcBorders>
            <w:shd w:val="clear" w:color="auto" w:fill="auto"/>
            <w:noWrap/>
            <w:vAlign w:val="bottom"/>
            <w:hideMark/>
          </w:tcPr>
          <w:p w:rsidR="00024784" w:rsidRPr="00024784" w:rsidRDefault="00024784" w:rsidP="00402730">
            <w:pPr>
              <w:suppressAutoHyphens/>
              <w:spacing w:after="0" w:line="240" w:lineRule="auto"/>
              <w:jc w:val="center"/>
              <w:rPr>
                <w:rFonts w:ascii="Times New Roman" w:eastAsiaTheme="minorHAnsi" w:hAnsi="Times New Roman"/>
                <w:szCs w:val="24"/>
              </w:rPr>
            </w:pPr>
          </w:p>
        </w:tc>
      </w:tr>
    </w:tbl>
    <w:p w:rsidR="00024784" w:rsidRPr="00024784" w:rsidRDefault="00024784" w:rsidP="00402730">
      <w:pPr>
        <w:suppressAutoHyphens/>
        <w:spacing w:after="0" w:line="240" w:lineRule="auto"/>
        <w:ind w:left="1361"/>
        <w:jc w:val="center"/>
        <w:rPr>
          <w:rFonts w:ascii="Times New Roman" w:eastAsiaTheme="minorHAnsi" w:hAnsi="Times New Roman"/>
          <w:szCs w:val="24"/>
        </w:rPr>
      </w:pPr>
    </w:p>
    <w:p w:rsidR="00776D89" w:rsidRDefault="00DD33CC" w:rsidP="00CB5F03">
      <w:pPr>
        <w:suppressAutoHyphens/>
        <w:spacing w:after="0" w:line="240" w:lineRule="auto"/>
        <w:ind w:firstLine="708"/>
        <w:jc w:val="both"/>
        <w:rPr>
          <w:rFonts w:ascii="Times New Roman" w:eastAsiaTheme="minorHAnsi" w:hAnsi="Times New Roman"/>
          <w:szCs w:val="24"/>
        </w:rPr>
      </w:pPr>
      <w:r>
        <w:rPr>
          <w:rFonts w:ascii="Times New Roman" w:eastAsiaTheme="minorHAnsi" w:hAnsi="Times New Roman"/>
          <w:szCs w:val="24"/>
        </w:rPr>
        <w:t>A fenti táblázat jövedelemnek veszi a gyermekek után járó családi támogatásokat is. Ez</w:t>
      </w:r>
      <w:r w:rsidR="00D42EC2">
        <w:rPr>
          <w:rFonts w:ascii="Times New Roman" w:eastAsiaTheme="minorHAnsi" w:hAnsi="Times New Roman"/>
          <w:szCs w:val="24"/>
        </w:rPr>
        <w:t>ért látható a gyes összege, 28.</w:t>
      </w:r>
      <w:r>
        <w:rPr>
          <w:rFonts w:ascii="Times New Roman" w:eastAsiaTheme="minorHAnsi" w:hAnsi="Times New Roman"/>
          <w:szCs w:val="24"/>
        </w:rPr>
        <w:t>500 Ft, mint legkisebb jövedelem. Illetve a fekete jövedelmek is benne vannak a számadatokban. Az itt látható adatok tehát az ügyfelek elmondására támaszkodnak.</w:t>
      </w:r>
      <w:r w:rsidR="009D10D2">
        <w:rPr>
          <w:rFonts w:ascii="Times New Roman" w:eastAsiaTheme="minorHAnsi" w:hAnsi="Times New Roman"/>
          <w:szCs w:val="24"/>
        </w:rPr>
        <w:t xml:space="preserve"> A táblázat nem igazán árnyalt, nem derül ki belő</w:t>
      </w:r>
      <w:r w:rsidR="00D42EC2">
        <w:rPr>
          <w:rFonts w:ascii="Times New Roman" w:eastAsiaTheme="minorHAnsi" w:hAnsi="Times New Roman"/>
          <w:szCs w:val="24"/>
        </w:rPr>
        <w:t>le például a családok jövedelme</w:t>
      </w:r>
      <w:r w:rsidR="009D10D2">
        <w:rPr>
          <w:rFonts w:ascii="Times New Roman" w:eastAsiaTheme="minorHAnsi" w:hAnsi="Times New Roman"/>
          <w:szCs w:val="24"/>
        </w:rPr>
        <w:t xml:space="preserve">. </w:t>
      </w:r>
    </w:p>
    <w:p w:rsidR="00776D89" w:rsidRDefault="009D10D2" w:rsidP="00CB5F03">
      <w:pPr>
        <w:suppressAutoHyphens/>
        <w:spacing w:after="0" w:line="240" w:lineRule="auto"/>
        <w:ind w:firstLine="708"/>
        <w:jc w:val="both"/>
        <w:rPr>
          <w:rFonts w:ascii="Times New Roman" w:eastAsiaTheme="minorHAnsi" w:hAnsi="Times New Roman"/>
          <w:szCs w:val="24"/>
        </w:rPr>
      </w:pPr>
      <w:r>
        <w:rPr>
          <w:rFonts w:ascii="Times New Roman" w:eastAsiaTheme="minorHAnsi" w:hAnsi="Times New Roman"/>
          <w:szCs w:val="24"/>
        </w:rPr>
        <w:t xml:space="preserve">Annyi viszont látszik belőle, hogy </w:t>
      </w:r>
      <w:r w:rsidR="0075501E">
        <w:rPr>
          <w:rFonts w:ascii="Times New Roman" w:eastAsiaTheme="minorHAnsi" w:hAnsi="Times New Roman"/>
          <w:szCs w:val="24"/>
        </w:rPr>
        <w:t xml:space="preserve">2017-ben: </w:t>
      </w:r>
      <w:r w:rsidR="00D42EC2">
        <w:rPr>
          <w:rFonts w:ascii="Times New Roman" w:eastAsiaTheme="minorHAnsi" w:hAnsi="Times New Roman"/>
          <w:szCs w:val="24"/>
        </w:rPr>
        <w:t>a szülők 11%-</w:t>
      </w:r>
      <w:proofErr w:type="gramStart"/>
      <w:r w:rsidR="00D42EC2">
        <w:rPr>
          <w:rFonts w:ascii="Times New Roman" w:eastAsiaTheme="minorHAnsi" w:hAnsi="Times New Roman"/>
          <w:szCs w:val="24"/>
        </w:rPr>
        <w:t>a</w:t>
      </w:r>
      <w:proofErr w:type="gramEnd"/>
      <w:r w:rsidR="00D42EC2">
        <w:rPr>
          <w:rFonts w:ascii="Times New Roman" w:eastAsiaTheme="minorHAnsi" w:hAnsi="Times New Roman"/>
          <w:szCs w:val="24"/>
        </w:rPr>
        <w:t xml:space="preserve"> egy gyerekes és a gyermek 2 </w:t>
      </w:r>
      <w:r>
        <w:rPr>
          <w:rFonts w:ascii="Times New Roman" w:eastAsiaTheme="minorHAnsi" w:hAnsi="Times New Roman"/>
          <w:szCs w:val="24"/>
        </w:rPr>
        <w:t>év</w:t>
      </w:r>
      <w:r w:rsidR="00D42EC2">
        <w:rPr>
          <w:rFonts w:ascii="Times New Roman" w:eastAsiaTheme="minorHAnsi" w:hAnsi="Times New Roman"/>
          <w:szCs w:val="24"/>
        </w:rPr>
        <w:t xml:space="preserve"> </w:t>
      </w:r>
      <w:r>
        <w:rPr>
          <w:rFonts w:ascii="Times New Roman" w:eastAsiaTheme="minorHAnsi" w:hAnsi="Times New Roman"/>
          <w:szCs w:val="24"/>
        </w:rPr>
        <w:t xml:space="preserve">alatti. </w:t>
      </w:r>
      <w:r w:rsidR="00776D89">
        <w:rPr>
          <w:rFonts w:ascii="Times New Roman" w:eastAsiaTheme="minorHAnsi" w:hAnsi="Times New Roman"/>
          <w:szCs w:val="24"/>
        </w:rPr>
        <w:t>Az egyedül álló egy gyermekes anyák tehát képtelenek nem hogy lakhatást, de önmagukat és gyerm</w:t>
      </w:r>
      <w:r w:rsidR="00D42EC2">
        <w:rPr>
          <w:rFonts w:ascii="Times New Roman" w:eastAsiaTheme="minorHAnsi" w:hAnsi="Times New Roman"/>
          <w:szCs w:val="24"/>
        </w:rPr>
        <w:t xml:space="preserve">eküket fenntartani, </w:t>
      </w:r>
      <w:r w:rsidR="00776D89">
        <w:rPr>
          <w:rFonts w:ascii="Times New Roman" w:eastAsiaTheme="minorHAnsi" w:hAnsi="Times New Roman"/>
          <w:szCs w:val="24"/>
        </w:rPr>
        <w:t>élelmiszer</w:t>
      </w:r>
      <w:r w:rsidR="00D42EC2">
        <w:rPr>
          <w:rFonts w:ascii="Times New Roman" w:eastAsiaTheme="minorHAnsi" w:hAnsi="Times New Roman"/>
          <w:szCs w:val="24"/>
        </w:rPr>
        <w:t>-</w:t>
      </w:r>
      <w:r w:rsidR="00776D89">
        <w:rPr>
          <w:rFonts w:ascii="Times New Roman" w:eastAsiaTheme="minorHAnsi" w:hAnsi="Times New Roman"/>
          <w:szCs w:val="24"/>
        </w:rPr>
        <w:t xml:space="preserve"> és ruha adományokra szorulnak.</w:t>
      </w:r>
      <w:r>
        <w:rPr>
          <w:rFonts w:ascii="Times New Roman" w:eastAsiaTheme="minorHAnsi" w:hAnsi="Times New Roman"/>
          <w:szCs w:val="24"/>
        </w:rPr>
        <w:t xml:space="preserve"> </w:t>
      </w:r>
    </w:p>
    <w:p w:rsidR="002A52EA" w:rsidRDefault="00776D89" w:rsidP="00CB5F03">
      <w:pPr>
        <w:suppressAutoHyphens/>
        <w:spacing w:after="0" w:line="240" w:lineRule="auto"/>
        <w:ind w:firstLine="708"/>
        <w:jc w:val="both"/>
        <w:rPr>
          <w:rFonts w:ascii="Times New Roman" w:eastAsiaTheme="minorHAnsi" w:hAnsi="Times New Roman"/>
          <w:szCs w:val="24"/>
        </w:rPr>
      </w:pPr>
      <w:r>
        <w:rPr>
          <w:rFonts w:ascii="Times New Roman" w:eastAsiaTheme="minorHAnsi" w:hAnsi="Times New Roman"/>
          <w:szCs w:val="24"/>
        </w:rPr>
        <w:t xml:space="preserve">Az szülők </w:t>
      </w:r>
      <w:r w:rsidR="009D10D2">
        <w:rPr>
          <w:rFonts w:ascii="Times New Roman" w:eastAsiaTheme="minorHAnsi" w:hAnsi="Times New Roman"/>
          <w:szCs w:val="24"/>
        </w:rPr>
        <w:t>80%-</w:t>
      </w:r>
      <w:r w:rsidR="00D42EC2">
        <w:rPr>
          <w:rFonts w:ascii="Times New Roman" w:eastAsiaTheme="minorHAnsi" w:hAnsi="Times New Roman"/>
          <w:szCs w:val="24"/>
        </w:rPr>
        <w:t>á</w:t>
      </w:r>
      <w:r w:rsidR="009D10D2">
        <w:rPr>
          <w:rFonts w:ascii="Times New Roman" w:eastAsiaTheme="minorHAnsi" w:hAnsi="Times New Roman"/>
          <w:szCs w:val="24"/>
        </w:rPr>
        <w:t>nak a jövedelme nem éri el a 140.000 Ft-ot. Ez azt jele</w:t>
      </w:r>
      <w:r>
        <w:rPr>
          <w:rFonts w:ascii="Times New Roman" w:eastAsiaTheme="minorHAnsi" w:hAnsi="Times New Roman"/>
          <w:szCs w:val="24"/>
        </w:rPr>
        <w:t>nti, hogy a családok minimum 6</w:t>
      </w:r>
      <w:r w:rsidR="009D10D2">
        <w:rPr>
          <w:rFonts w:ascii="Times New Roman" w:eastAsiaTheme="minorHAnsi" w:hAnsi="Times New Roman"/>
          <w:szCs w:val="24"/>
        </w:rPr>
        <w:t xml:space="preserve">0%-nál </w:t>
      </w:r>
      <w:r w:rsidR="0075501E">
        <w:rPr>
          <w:rFonts w:ascii="Times New Roman" w:eastAsiaTheme="minorHAnsi" w:hAnsi="Times New Roman"/>
          <w:szCs w:val="24"/>
        </w:rPr>
        <w:t xml:space="preserve">a maximum jövedelem 280.000 Ft. </w:t>
      </w:r>
      <w:r>
        <w:rPr>
          <w:rFonts w:ascii="Times New Roman" w:eastAsiaTheme="minorHAnsi" w:hAnsi="Times New Roman"/>
          <w:szCs w:val="24"/>
        </w:rPr>
        <w:t xml:space="preserve">A budapesti árakat tekintve egy szoba-konyhás albérlet, rezsivel együtt, ennek elviszi a felét. Tekintve, hogy a családok nagy része 2, vagy </w:t>
      </w:r>
      <w:r w:rsidR="00D42EC2">
        <w:rPr>
          <w:rFonts w:ascii="Times New Roman" w:eastAsiaTheme="minorHAnsi" w:hAnsi="Times New Roman"/>
          <w:szCs w:val="24"/>
        </w:rPr>
        <w:t>több gyermeket nevel, esetükben</w:t>
      </w:r>
      <w:r>
        <w:rPr>
          <w:rFonts w:ascii="Times New Roman" w:eastAsiaTheme="minorHAnsi" w:hAnsi="Times New Roman"/>
          <w:szCs w:val="24"/>
        </w:rPr>
        <w:t xml:space="preserve"> az egy főre jutó jövedelmek még kisebbek, különösen, ha figyelembe vesszük, hogy három gyermek felett, az egy szoba, a mai középosztály, tehát a gyermekvédelmi szakemberek szerint, már nagyon kicsi. </w:t>
      </w:r>
    </w:p>
    <w:p w:rsidR="00C74CC8" w:rsidRDefault="00C74CC8" w:rsidP="00542305">
      <w:pPr>
        <w:suppressAutoHyphens/>
        <w:spacing w:after="0" w:line="240" w:lineRule="auto"/>
        <w:rPr>
          <w:rFonts w:ascii="Times New Roman" w:eastAsiaTheme="minorHAnsi" w:hAnsi="Times New Roman"/>
          <w:szCs w:val="24"/>
        </w:rPr>
      </w:pPr>
    </w:p>
    <w:tbl>
      <w:tblPr>
        <w:tblpPr w:leftFromText="141" w:rightFromText="141" w:vertAnchor="text" w:tblpY="1"/>
        <w:tblOverlap w:val="never"/>
        <w:tblW w:w="6473" w:type="dxa"/>
        <w:tblCellMar>
          <w:left w:w="70" w:type="dxa"/>
          <w:right w:w="70" w:type="dxa"/>
        </w:tblCellMar>
        <w:tblLook w:val="04A0" w:firstRow="1" w:lastRow="0" w:firstColumn="1" w:lastColumn="0" w:noHBand="0" w:noVBand="1"/>
      </w:tblPr>
      <w:tblGrid>
        <w:gridCol w:w="4304"/>
        <w:gridCol w:w="146"/>
        <w:gridCol w:w="1731"/>
        <w:gridCol w:w="146"/>
        <w:gridCol w:w="146"/>
      </w:tblGrid>
      <w:tr w:rsidR="00360D70" w:rsidRPr="002A52EA" w:rsidTr="00360D70">
        <w:trPr>
          <w:trHeight w:val="315"/>
        </w:trPr>
        <w:tc>
          <w:tcPr>
            <w:tcW w:w="6473" w:type="dxa"/>
            <w:gridSpan w:val="5"/>
            <w:tcBorders>
              <w:top w:val="nil"/>
              <w:left w:val="nil"/>
              <w:bottom w:val="nil"/>
              <w:right w:val="nil"/>
            </w:tcBorders>
            <w:shd w:val="clear" w:color="auto" w:fill="auto"/>
            <w:noWrap/>
            <w:vAlign w:val="bottom"/>
            <w:hideMark/>
          </w:tcPr>
          <w:p w:rsidR="00360D70" w:rsidRDefault="00360D70" w:rsidP="00402730">
            <w:pPr>
              <w:spacing w:after="0" w:line="240" w:lineRule="auto"/>
              <w:jc w:val="center"/>
              <w:rPr>
                <w:rFonts w:eastAsia="Times New Roman"/>
                <w:b/>
                <w:bCs/>
                <w:color w:val="000000"/>
                <w:szCs w:val="24"/>
                <w:lang w:eastAsia="hu-HU"/>
              </w:rPr>
            </w:pPr>
            <w:r w:rsidRPr="002A52EA">
              <w:rPr>
                <w:rFonts w:eastAsia="Times New Roman"/>
                <w:b/>
                <w:bCs/>
                <w:color w:val="000000"/>
                <w:szCs w:val="24"/>
                <w:lang w:eastAsia="hu-HU"/>
              </w:rPr>
              <w:t>A családok kiköltözés helye szerinti megoszlása</w:t>
            </w:r>
            <w:r>
              <w:rPr>
                <w:rFonts w:eastAsia="Times New Roman"/>
                <w:b/>
                <w:bCs/>
                <w:color w:val="000000"/>
                <w:szCs w:val="24"/>
                <w:lang w:eastAsia="hu-HU"/>
              </w:rPr>
              <w:t xml:space="preserve"> 2017</w:t>
            </w:r>
          </w:p>
          <w:p w:rsidR="00360D70" w:rsidRPr="002A52EA" w:rsidRDefault="00360D70" w:rsidP="00402730">
            <w:pPr>
              <w:spacing w:after="0" w:line="240" w:lineRule="auto"/>
              <w:jc w:val="center"/>
              <w:rPr>
                <w:rFonts w:eastAsia="Times New Roman"/>
                <w:b/>
                <w:bCs/>
                <w:color w:val="000000"/>
                <w:szCs w:val="24"/>
                <w:lang w:eastAsia="hu-HU"/>
              </w:rPr>
            </w:pPr>
            <w:r>
              <w:rPr>
                <w:rFonts w:eastAsia="Times New Roman"/>
                <w:b/>
                <w:bCs/>
                <w:color w:val="000000"/>
                <w:szCs w:val="24"/>
                <w:lang w:eastAsia="hu-HU"/>
              </w:rPr>
              <w:t>CSÁO I-II.</w:t>
            </w:r>
          </w:p>
        </w:tc>
      </w:tr>
      <w:tr w:rsidR="00360D70" w:rsidRPr="002A52EA" w:rsidTr="00360D70">
        <w:trPr>
          <w:trHeight w:val="600"/>
        </w:trPr>
        <w:tc>
          <w:tcPr>
            <w:tcW w:w="44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0D70" w:rsidRPr="002A52EA" w:rsidRDefault="00360D70" w:rsidP="00402730">
            <w:pPr>
              <w:spacing w:after="0" w:line="240" w:lineRule="auto"/>
              <w:jc w:val="center"/>
              <w:rPr>
                <w:rFonts w:eastAsia="Times New Roman"/>
                <w:i/>
                <w:iCs/>
                <w:color w:val="000000"/>
                <w:sz w:val="22"/>
                <w:lang w:eastAsia="hu-HU"/>
              </w:rPr>
            </w:pPr>
            <w:r w:rsidRPr="002A52EA">
              <w:rPr>
                <w:rFonts w:eastAsia="Times New Roman"/>
                <w:i/>
                <w:iCs/>
                <w:color w:val="000000"/>
                <w:sz w:val="22"/>
                <w:lang w:eastAsia="hu-HU"/>
              </w:rPr>
              <w:t>kiköltözés helye</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360D70" w:rsidRPr="002A52EA" w:rsidRDefault="00360D70" w:rsidP="00402730">
            <w:pPr>
              <w:spacing w:after="0" w:line="240" w:lineRule="auto"/>
              <w:jc w:val="center"/>
              <w:rPr>
                <w:rFonts w:eastAsia="Times New Roman"/>
                <w:i/>
                <w:iCs/>
                <w:color w:val="000000"/>
                <w:sz w:val="22"/>
                <w:lang w:eastAsia="hu-HU"/>
              </w:rPr>
            </w:pPr>
            <w:r w:rsidRPr="002A52EA">
              <w:rPr>
                <w:rFonts w:eastAsia="Times New Roman"/>
                <w:i/>
                <w:iCs/>
                <w:color w:val="000000"/>
                <w:sz w:val="22"/>
                <w:lang w:eastAsia="hu-HU"/>
              </w:rPr>
              <w:t>családok száma</w:t>
            </w:r>
          </w:p>
        </w:tc>
        <w:tc>
          <w:tcPr>
            <w:tcW w:w="146" w:type="dxa"/>
            <w:tcBorders>
              <w:top w:val="nil"/>
              <w:left w:val="nil"/>
              <w:bottom w:val="nil"/>
              <w:right w:val="nil"/>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p>
        </w:tc>
        <w:tc>
          <w:tcPr>
            <w:tcW w:w="146" w:type="dxa"/>
            <w:tcBorders>
              <w:top w:val="nil"/>
              <w:left w:val="nil"/>
              <w:bottom w:val="nil"/>
              <w:right w:val="nil"/>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p>
        </w:tc>
      </w:tr>
      <w:tr w:rsidR="00360D70" w:rsidRPr="002A52EA" w:rsidTr="00360D70">
        <w:trPr>
          <w:trHeight w:val="300"/>
        </w:trPr>
        <w:tc>
          <w:tcPr>
            <w:tcW w:w="44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r w:rsidRPr="002A52EA">
              <w:rPr>
                <w:rFonts w:eastAsia="Times New Roman"/>
                <w:color w:val="000000"/>
                <w:sz w:val="22"/>
                <w:lang w:eastAsia="hu-HU"/>
              </w:rPr>
              <w:t>ismeretlen helyre</w:t>
            </w:r>
          </w:p>
        </w:tc>
        <w:tc>
          <w:tcPr>
            <w:tcW w:w="1731" w:type="dxa"/>
            <w:tcBorders>
              <w:top w:val="nil"/>
              <w:left w:val="nil"/>
              <w:bottom w:val="single" w:sz="4" w:space="0" w:color="auto"/>
              <w:right w:val="single" w:sz="4" w:space="0" w:color="auto"/>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r w:rsidRPr="002A52EA">
              <w:rPr>
                <w:rFonts w:eastAsia="Times New Roman"/>
                <w:color w:val="000000"/>
                <w:sz w:val="22"/>
                <w:lang w:eastAsia="hu-HU"/>
              </w:rPr>
              <w:t>0</w:t>
            </w:r>
          </w:p>
        </w:tc>
        <w:tc>
          <w:tcPr>
            <w:tcW w:w="146" w:type="dxa"/>
            <w:tcBorders>
              <w:top w:val="nil"/>
              <w:left w:val="nil"/>
              <w:bottom w:val="nil"/>
              <w:right w:val="nil"/>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p>
        </w:tc>
        <w:tc>
          <w:tcPr>
            <w:tcW w:w="146" w:type="dxa"/>
            <w:tcBorders>
              <w:top w:val="nil"/>
              <w:left w:val="nil"/>
              <w:bottom w:val="nil"/>
              <w:right w:val="nil"/>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p>
        </w:tc>
      </w:tr>
      <w:tr w:rsidR="00360D70" w:rsidRPr="002A52EA" w:rsidTr="00360D70">
        <w:trPr>
          <w:trHeight w:val="300"/>
        </w:trPr>
        <w:tc>
          <w:tcPr>
            <w:tcW w:w="44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r w:rsidRPr="002A52EA">
              <w:rPr>
                <w:rFonts w:eastAsia="Times New Roman"/>
                <w:color w:val="000000"/>
                <w:sz w:val="22"/>
                <w:lang w:eastAsia="hu-HU"/>
              </w:rPr>
              <w:t>gyermekvédelmi szakellátásba</w:t>
            </w:r>
          </w:p>
        </w:tc>
        <w:tc>
          <w:tcPr>
            <w:tcW w:w="1731" w:type="dxa"/>
            <w:tcBorders>
              <w:top w:val="nil"/>
              <w:left w:val="nil"/>
              <w:bottom w:val="single" w:sz="4" w:space="0" w:color="auto"/>
              <w:right w:val="single" w:sz="4" w:space="0" w:color="auto"/>
            </w:tcBorders>
            <w:shd w:val="clear" w:color="auto" w:fill="auto"/>
            <w:noWrap/>
            <w:vAlign w:val="bottom"/>
            <w:hideMark/>
          </w:tcPr>
          <w:p w:rsidR="00360D70" w:rsidRPr="002A52EA" w:rsidRDefault="00C74CC8" w:rsidP="00402730">
            <w:pPr>
              <w:spacing w:after="0" w:line="240" w:lineRule="auto"/>
              <w:jc w:val="center"/>
              <w:rPr>
                <w:rFonts w:eastAsia="Times New Roman"/>
                <w:color w:val="000000"/>
                <w:sz w:val="22"/>
                <w:lang w:eastAsia="hu-HU"/>
              </w:rPr>
            </w:pPr>
            <w:r>
              <w:rPr>
                <w:rFonts w:eastAsia="Times New Roman"/>
                <w:color w:val="000000"/>
                <w:sz w:val="22"/>
                <w:lang w:eastAsia="hu-HU"/>
              </w:rPr>
              <w:t>4 gyerek</w:t>
            </w:r>
          </w:p>
        </w:tc>
        <w:tc>
          <w:tcPr>
            <w:tcW w:w="146" w:type="dxa"/>
            <w:tcBorders>
              <w:top w:val="nil"/>
              <w:left w:val="nil"/>
              <w:bottom w:val="nil"/>
              <w:right w:val="nil"/>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p>
        </w:tc>
        <w:tc>
          <w:tcPr>
            <w:tcW w:w="146" w:type="dxa"/>
            <w:tcBorders>
              <w:top w:val="nil"/>
              <w:left w:val="nil"/>
              <w:bottom w:val="nil"/>
              <w:right w:val="nil"/>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p>
        </w:tc>
      </w:tr>
      <w:tr w:rsidR="00360D70" w:rsidRPr="002A52EA" w:rsidTr="00360D70">
        <w:trPr>
          <w:trHeight w:val="300"/>
        </w:trPr>
        <w:tc>
          <w:tcPr>
            <w:tcW w:w="44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r w:rsidRPr="002A52EA">
              <w:rPr>
                <w:rFonts w:eastAsia="Times New Roman"/>
                <w:color w:val="000000"/>
                <w:sz w:val="22"/>
                <w:lang w:eastAsia="hu-HU"/>
              </w:rPr>
              <w:t>szívességi lakáshasználatba</w:t>
            </w:r>
          </w:p>
        </w:tc>
        <w:tc>
          <w:tcPr>
            <w:tcW w:w="1731" w:type="dxa"/>
            <w:tcBorders>
              <w:top w:val="nil"/>
              <w:left w:val="nil"/>
              <w:bottom w:val="single" w:sz="4" w:space="0" w:color="auto"/>
              <w:right w:val="single" w:sz="4" w:space="0" w:color="auto"/>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r w:rsidRPr="002A52EA">
              <w:rPr>
                <w:rFonts w:eastAsia="Times New Roman"/>
                <w:color w:val="000000"/>
                <w:sz w:val="22"/>
                <w:lang w:eastAsia="hu-HU"/>
              </w:rPr>
              <w:t>1</w:t>
            </w:r>
            <w:r w:rsidR="00707ED7">
              <w:rPr>
                <w:rFonts w:eastAsia="Times New Roman"/>
                <w:color w:val="000000"/>
                <w:sz w:val="22"/>
                <w:lang w:eastAsia="hu-HU"/>
              </w:rPr>
              <w:t xml:space="preserve"> család</w:t>
            </w:r>
          </w:p>
        </w:tc>
        <w:tc>
          <w:tcPr>
            <w:tcW w:w="146" w:type="dxa"/>
            <w:tcBorders>
              <w:top w:val="nil"/>
              <w:left w:val="nil"/>
              <w:bottom w:val="nil"/>
              <w:right w:val="nil"/>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p>
        </w:tc>
        <w:tc>
          <w:tcPr>
            <w:tcW w:w="146" w:type="dxa"/>
            <w:tcBorders>
              <w:top w:val="nil"/>
              <w:left w:val="nil"/>
              <w:bottom w:val="nil"/>
              <w:right w:val="nil"/>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p>
        </w:tc>
      </w:tr>
      <w:tr w:rsidR="00360D70" w:rsidRPr="002A52EA" w:rsidTr="00360D70">
        <w:trPr>
          <w:trHeight w:val="300"/>
        </w:trPr>
        <w:tc>
          <w:tcPr>
            <w:tcW w:w="44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r w:rsidRPr="002A52EA">
              <w:rPr>
                <w:rFonts w:eastAsia="Times New Roman"/>
                <w:color w:val="000000"/>
                <w:sz w:val="22"/>
                <w:lang w:eastAsia="hu-HU"/>
              </w:rPr>
              <w:t>BMSZKI ker. szálláshelyre</w:t>
            </w:r>
          </w:p>
        </w:tc>
        <w:tc>
          <w:tcPr>
            <w:tcW w:w="1731" w:type="dxa"/>
            <w:tcBorders>
              <w:top w:val="nil"/>
              <w:left w:val="nil"/>
              <w:bottom w:val="single" w:sz="4" w:space="0" w:color="auto"/>
              <w:right w:val="single" w:sz="4" w:space="0" w:color="auto"/>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r w:rsidRPr="002A52EA">
              <w:rPr>
                <w:rFonts w:eastAsia="Times New Roman"/>
                <w:color w:val="000000"/>
                <w:sz w:val="22"/>
                <w:lang w:eastAsia="hu-HU"/>
              </w:rPr>
              <w:t>4</w:t>
            </w:r>
            <w:r w:rsidR="00707ED7">
              <w:rPr>
                <w:rFonts w:eastAsia="Times New Roman"/>
                <w:color w:val="000000"/>
                <w:sz w:val="22"/>
                <w:lang w:eastAsia="hu-HU"/>
              </w:rPr>
              <w:t xml:space="preserve"> család</w:t>
            </w:r>
          </w:p>
        </w:tc>
        <w:tc>
          <w:tcPr>
            <w:tcW w:w="146" w:type="dxa"/>
            <w:tcBorders>
              <w:top w:val="nil"/>
              <w:left w:val="nil"/>
              <w:bottom w:val="nil"/>
              <w:right w:val="nil"/>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p>
        </w:tc>
        <w:tc>
          <w:tcPr>
            <w:tcW w:w="146" w:type="dxa"/>
            <w:tcBorders>
              <w:top w:val="nil"/>
              <w:left w:val="nil"/>
              <w:bottom w:val="nil"/>
              <w:right w:val="nil"/>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p>
        </w:tc>
      </w:tr>
      <w:tr w:rsidR="00360D70" w:rsidRPr="002A52EA" w:rsidTr="00360D70">
        <w:trPr>
          <w:trHeight w:val="300"/>
        </w:trPr>
        <w:tc>
          <w:tcPr>
            <w:tcW w:w="44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r w:rsidRPr="002A52EA">
              <w:rPr>
                <w:rFonts w:eastAsia="Times New Roman"/>
                <w:color w:val="000000"/>
                <w:sz w:val="22"/>
                <w:lang w:eastAsia="hu-HU"/>
              </w:rPr>
              <w:t>önkormányzati bérlakásba</w:t>
            </w:r>
          </w:p>
        </w:tc>
        <w:tc>
          <w:tcPr>
            <w:tcW w:w="1731" w:type="dxa"/>
            <w:tcBorders>
              <w:top w:val="nil"/>
              <w:left w:val="nil"/>
              <w:bottom w:val="single" w:sz="4" w:space="0" w:color="auto"/>
              <w:right w:val="single" w:sz="4" w:space="0" w:color="auto"/>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r w:rsidRPr="002A52EA">
              <w:rPr>
                <w:rFonts w:eastAsia="Times New Roman"/>
                <w:color w:val="000000"/>
                <w:sz w:val="22"/>
                <w:lang w:eastAsia="hu-HU"/>
              </w:rPr>
              <w:t>0</w:t>
            </w:r>
          </w:p>
        </w:tc>
        <w:tc>
          <w:tcPr>
            <w:tcW w:w="146" w:type="dxa"/>
            <w:tcBorders>
              <w:top w:val="nil"/>
              <w:left w:val="nil"/>
              <w:bottom w:val="nil"/>
              <w:right w:val="nil"/>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p>
        </w:tc>
        <w:tc>
          <w:tcPr>
            <w:tcW w:w="146" w:type="dxa"/>
            <w:tcBorders>
              <w:top w:val="nil"/>
              <w:left w:val="nil"/>
              <w:bottom w:val="nil"/>
              <w:right w:val="nil"/>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p>
        </w:tc>
      </w:tr>
      <w:tr w:rsidR="00360D70" w:rsidRPr="002A52EA" w:rsidTr="00360D70">
        <w:trPr>
          <w:trHeight w:val="300"/>
        </w:trPr>
        <w:tc>
          <w:tcPr>
            <w:tcW w:w="44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r w:rsidRPr="002A52EA">
              <w:rPr>
                <w:rFonts w:eastAsia="Times New Roman"/>
                <w:color w:val="000000"/>
                <w:sz w:val="22"/>
                <w:lang w:eastAsia="hu-HU"/>
              </w:rPr>
              <w:t>BMSZKI hajléktalan szállóra</w:t>
            </w:r>
          </w:p>
        </w:tc>
        <w:tc>
          <w:tcPr>
            <w:tcW w:w="1731" w:type="dxa"/>
            <w:tcBorders>
              <w:top w:val="nil"/>
              <w:left w:val="nil"/>
              <w:bottom w:val="single" w:sz="4" w:space="0" w:color="auto"/>
              <w:right w:val="single" w:sz="4" w:space="0" w:color="auto"/>
            </w:tcBorders>
            <w:shd w:val="clear" w:color="auto" w:fill="auto"/>
            <w:noWrap/>
            <w:vAlign w:val="bottom"/>
            <w:hideMark/>
          </w:tcPr>
          <w:p w:rsidR="00360D70" w:rsidRPr="002A52EA" w:rsidRDefault="00C74CC8" w:rsidP="00402730">
            <w:pPr>
              <w:spacing w:after="0" w:line="240" w:lineRule="auto"/>
              <w:jc w:val="center"/>
              <w:rPr>
                <w:rFonts w:eastAsia="Times New Roman"/>
                <w:color w:val="000000"/>
                <w:sz w:val="22"/>
                <w:lang w:eastAsia="hu-HU"/>
              </w:rPr>
            </w:pPr>
            <w:r>
              <w:rPr>
                <w:rFonts w:eastAsia="Times New Roman"/>
                <w:color w:val="000000"/>
                <w:sz w:val="22"/>
                <w:lang w:eastAsia="hu-HU"/>
              </w:rPr>
              <w:t>1 ember</w:t>
            </w:r>
          </w:p>
        </w:tc>
        <w:tc>
          <w:tcPr>
            <w:tcW w:w="146" w:type="dxa"/>
            <w:tcBorders>
              <w:top w:val="nil"/>
              <w:left w:val="nil"/>
              <w:bottom w:val="nil"/>
              <w:right w:val="nil"/>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p>
        </w:tc>
        <w:tc>
          <w:tcPr>
            <w:tcW w:w="146" w:type="dxa"/>
            <w:tcBorders>
              <w:top w:val="nil"/>
              <w:left w:val="nil"/>
              <w:bottom w:val="nil"/>
              <w:right w:val="nil"/>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p>
        </w:tc>
      </w:tr>
      <w:tr w:rsidR="00360D70" w:rsidRPr="002A52EA" w:rsidTr="00360D70">
        <w:trPr>
          <w:trHeight w:val="300"/>
        </w:trPr>
        <w:tc>
          <w:tcPr>
            <w:tcW w:w="44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r w:rsidRPr="002A52EA">
              <w:rPr>
                <w:rFonts w:eastAsia="Times New Roman"/>
                <w:color w:val="000000"/>
                <w:sz w:val="22"/>
                <w:lang w:eastAsia="hu-HU"/>
              </w:rPr>
              <w:t>albérletbe</w:t>
            </w:r>
          </w:p>
        </w:tc>
        <w:tc>
          <w:tcPr>
            <w:tcW w:w="1731" w:type="dxa"/>
            <w:tcBorders>
              <w:top w:val="nil"/>
              <w:left w:val="nil"/>
              <w:bottom w:val="single" w:sz="4" w:space="0" w:color="auto"/>
              <w:right w:val="single" w:sz="4" w:space="0" w:color="auto"/>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r w:rsidRPr="002A52EA">
              <w:rPr>
                <w:rFonts w:eastAsia="Times New Roman"/>
                <w:color w:val="000000"/>
                <w:sz w:val="22"/>
                <w:lang w:eastAsia="hu-HU"/>
              </w:rPr>
              <w:t>5</w:t>
            </w:r>
            <w:r w:rsidR="00707ED7">
              <w:rPr>
                <w:rFonts w:eastAsia="Times New Roman"/>
                <w:color w:val="000000"/>
                <w:sz w:val="22"/>
                <w:lang w:eastAsia="hu-HU"/>
              </w:rPr>
              <w:t xml:space="preserve"> család</w:t>
            </w:r>
          </w:p>
        </w:tc>
        <w:tc>
          <w:tcPr>
            <w:tcW w:w="146" w:type="dxa"/>
            <w:tcBorders>
              <w:top w:val="nil"/>
              <w:left w:val="nil"/>
              <w:bottom w:val="nil"/>
              <w:right w:val="nil"/>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p>
        </w:tc>
        <w:tc>
          <w:tcPr>
            <w:tcW w:w="146" w:type="dxa"/>
            <w:tcBorders>
              <w:top w:val="nil"/>
              <w:left w:val="nil"/>
              <w:bottom w:val="nil"/>
              <w:right w:val="nil"/>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p>
        </w:tc>
      </w:tr>
      <w:tr w:rsidR="00360D70" w:rsidRPr="002A52EA" w:rsidTr="00360D70">
        <w:trPr>
          <w:trHeight w:val="300"/>
        </w:trPr>
        <w:tc>
          <w:tcPr>
            <w:tcW w:w="44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r w:rsidRPr="002A52EA">
              <w:rPr>
                <w:rFonts w:eastAsia="Times New Roman"/>
                <w:color w:val="000000"/>
                <w:sz w:val="22"/>
                <w:lang w:eastAsia="hu-HU"/>
              </w:rPr>
              <w:t>más CSÁO, anyaotthon</w:t>
            </w:r>
          </w:p>
        </w:tc>
        <w:tc>
          <w:tcPr>
            <w:tcW w:w="1731" w:type="dxa"/>
            <w:tcBorders>
              <w:top w:val="nil"/>
              <w:left w:val="nil"/>
              <w:bottom w:val="single" w:sz="4" w:space="0" w:color="auto"/>
              <w:right w:val="single" w:sz="4" w:space="0" w:color="auto"/>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r w:rsidRPr="002A52EA">
              <w:rPr>
                <w:rFonts w:eastAsia="Times New Roman"/>
                <w:color w:val="000000"/>
                <w:sz w:val="22"/>
                <w:lang w:eastAsia="hu-HU"/>
              </w:rPr>
              <w:t>0</w:t>
            </w:r>
          </w:p>
        </w:tc>
        <w:tc>
          <w:tcPr>
            <w:tcW w:w="146" w:type="dxa"/>
            <w:tcBorders>
              <w:top w:val="nil"/>
              <w:left w:val="nil"/>
              <w:bottom w:val="nil"/>
              <w:right w:val="nil"/>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p>
        </w:tc>
        <w:tc>
          <w:tcPr>
            <w:tcW w:w="146" w:type="dxa"/>
            <w:tcBorders>
              <w:top w:val="nil"/>
              <w:left w:val="nil"/>
              <w:bottom w:val="nil"/>
              <w:right w:val="nil"/>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p>
        </w:tc>
      </w:tr>
      <w:tr w:rsidR="00360D70" w:rsidRPr="002A52EA" w:rsidTr="00360D70">
        <w:trPr>
          <w:trHeight w:val="300"/>
        </w:trPr>
        <w:tc>
          <w:tcPr>
            <w:tcW w:w="44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r w:rsidRPr="002A52EA">
              <w:rPr>
                <w:rFonts w:eastAsia="Times New Roman"/>
                <w:color w:val="000000"/>
                <w:sz w:val="22"/>
                <w:lang w:eastAsia="hu-HU"/>
              </w:rPr>
              <w:t>családhoz</w:t>
            </w:r>
          </w:p>
        </w:tc>
        <w:tc>
          <w:tcPr>
            <w:tcW w:w="1731" w:type="dxa"/>
            <w:tcBorders>
              <w:top w:val="nil"/>
              <w:left w:val="nil"/>
              <w:bottom w:val="single" w:sz="4" w:space="0" w:color="auto"/>
              <w:right w:val="single" w:sz="4" w:space="0" w:color="auto"/>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r w:rsidRPr="002A52EA">
              <w:rPr>
                <w:rFonts w:eastAsia="Times New Roman"/>
                <w:color w:val="000000"/>
                <w:sz w:val="22"/>
                <w:lang w:eastAsia="hu-HU"/>
              </w:rPr>
              <w:t>3</w:t>
            </w:r>
            <w:r w:rsidR="00707ED7">
              <w:rPr>
                <w:rFonts w:eastAsia="Times New Roman"/>
                <w:color w:val="000000"/>
                <w:sz w:val="22"/>
                <w:lang w:eastAsia="hu-HU"/>
              </w:rPr>
              <w:t xml:space="preserve"> család</w:t>
            </w:r>
          </w:p>
        </w:tc>
        <w:tc>
          <w:tcPr>
            <w:tcW w:w="146" w:type="dxa"/>
            <w:tcBorders>
              <w:top w:val="nil"/>
              <w:left w:val="nil"/>
              <w:bottom w:val="nil"/>
              <w:right w:val="nil"/>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p>
        </w:tc>
        <w:tc>
          <w:tcPr>
            <w:tcW w:w="146" w:type="dxa"/>
            <w:tcBorders>
              <w:top w:val="nil"/>
              <w:left w:val="nil"/>
              <w:bottom w:val="nil"/>
              <w:right w:val="nil"/>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p>
        </w:tc>
      </w:tr>
      <w:tr w:rsidR="00360D70" w:rsidRPr="002A52EA" w:rsidTr="00360D70">
        <w:trPr>
          <w:trHeight w:val="30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r w:rsidRPr="002A52EA">
              <w:rPr>
                <w:rFonts w:eastAsia="Times New Roman"/>
                <w:color w:val="000000"/>
                <w:sz w:val="22"/>
                <w:lang w:eastAsia="hu-HU"/>
              </w:rPr>
              <w:t xml:space="preserve">jelenleg is a </w:t>
            </w:r>
            <w:proofErr w:type="spellStart"/>
            <w:r w:rsidRPr="002A52EA">
              <w:rPr>
                <w:rFonts w:eastAsia="Times New Roman"/>
                <w:color w:val="000000"/>
                <w:sz w:val="22"/>
                <w:lang w:eastAsia="hu-HU"/>
              </w:rPr>
              <w:t>CSÁO-ban</w:t>
            </w:r>
            <w:proofErr w:type="spellEnd"/>
            <w:r w:rsidRPr="002A52EA">
              <w:rPr>
                <w:rFonts w:eastAsia="Times New Roman"/>
                <w:color w:val="000000"/>
                <w:sz w:val="22"/>
                <w:lang w:eastAsia="hu-HU"/>
              </w:rPr>
              <w:t xml:space="preserve"> lakik</w:t>
            </w:r>
          </w:p>
        </w:tc>
        <w:tc>
          <w:tcPr>
            <w:tcW w:w="146" w:type="dxa"/>
            <w:tcBorders>
              <w:top w:val="nil"/>
              <w:left w:val="nil"/>
              <w:bottom w:val="single" w:sz="4" w:space="0" w:color="auto"/>
              <w:right w:val="single" w:sz="4" w:space="0" w:color="auto"/>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p>
        </w:tc>
        <w:tc>
          <w:tcPr>
            <w:tcW w:w="1731" w:type="dxa"/>
            <w:tcBorders>
              <w:top w:val="nil"/>
              <w:left w:val="nil"/>
              <w:bottom w:val="single" w:sz="4" w:space="0" w:color="auto"/>
              <w:right w:val="single" w:sz="4" w:space="0" w:color="auto"/>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r w:rsidRPr="002A52EA">
              <w:rPr>
                <w:rFonts w:eastAsia="Times New Roman"/>
                <w:color w:val="000000"/>
                <w:sz w:val="22"/>
                <w:lang w:eastAsia="hu-HU"/>
              </w:rPr>
              <w:t>17</w:t>
            </w:r>
            <w:r w:rsidR="00707ED7">
              <w:rPr>
                <w:rFonts w:eastAsia="Times New Roman"/>
                <w:color w:val="000000"/>
                <w:sz w:val="22"/>
                <w:lang w:eastAsia="hu-HU"/>
              </w:rPr>
              <w:t xml:space="preserve"> család</w:t>
            </w:r>
          </w:p>
        </w:tc>
        <w:tc>
          <w:tcPr>
            <w:tcW w:w="146" w:type="dxa"/>
            <w:tcBorders>
              <w:top w:val="nil"/>
              <w:left w:val="nil"/>
              <w:bottom w:val="nil"/>
              <w:right w:val="nil"/>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p>
        </w:tc>
        <w:tc>
          <w:tcPr>
            <w:tcW w:w="146" w:type="dxa"/>
            <w:tcBorders>
              <w:top w:val="nil"/>
              <w:left w:val="nil"/>
              <w:bottom w:val="nil"/>
              <w:right w:val="nil"/>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p>
        </w:tc>
      </w:tr>
      <w:tr w:rsidR="00360D70" w:rsidRPr="002A52EA" w:rsidTr="00360D70">
        <w:trPr>
          <w:trHeight w:val="300"/>
        </w:trPr>
        <w:tc>
          <w:tcPr>
            <w:tcW w:w="44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D70" w:rsidRPr="002A52EA" w:rsidRDefault="00360D70" w:rsidP="00402730">
            <w:pPr>
              <w:spacing w:after="0" w:line="240" w:lineRule="auto"/>
              <w:jc w:val="center"/>
              <w:rPr>
                <w:rFonts w:eastAsia="Times New Roman"/>
                <w:b/>
                <w:bCs/>
                <w:color w:val="000000"/>
                <w:sz w:val="22"/>
                <w:lang w:eastAsia="hu-HU"/>
              </w:rPr>
            </w:pPr>
            <w:r w:rsidRPr="002A52EA">
              <w:rPr>
                <w:rFonts w:eastAsia="Times New Roman"/>
                <w:b/>
                <w:bCs/>
                <w:color w:val="000000"/>
                <w:sz w:val="22"/>
                <w:lang w:eastAsia="hu-HU"/>
              </w:rPr>
              <w:t>Összesen:</w:t>
            </w:r>
          </w:p>
        </w:tc>
        <w:tc>
          <w:tcPr>
            <w:tcW w:w="1731" w:type="dxa"/>
            <w:tcBorders>
              <w:top w:val="nil"/>
              <w:left w:val="nil"/>
              <w:bottom w:val="single" w:sz="4" w:space="0" w:color="auto"/>
              <w:right w:val="single" w:sz="4" w:space="0" w:color="auto"/>
            </w:tcBorders>
            <w:shd w:val="clear" w:color="auto" w:fill="auto"/>
            <w:noWrap/>
            <w:vAlign w:val="bottom"/>
            <w:hideMark/>
          </w:tcPr>
          <w:p w:rsidR="00360D70" w:rsidRPr="002A52EA" w:rsidRDefault="00360D70" w:rsidP="00402730">
            <w:pPr>
              <w:spacing w:after="0" w:line="240" w:lineRule="auto"/>
              <w:jc w:val="center"/>
              <w:rPr>
                <w:rFonts w:eastAsia="Times New Roman"/>
                <w:b/>
                <w:bCs/>
                <w:color w:val="000000"/>
                <w:sz w:val="22"/>
                <w:lang w:eastAsia="hu-HU"/>
              </w:rPr>
            </w:pPr>
            <w:r w:rsidRPr="002A52EA">
              <w:rPr>
                <w:rFonts w:eastAsia="Times New Roman"/>
                <w:b/>
                <w:bCs/>
                <w:color w:val="000000"/>
                <w:sz w:val="22"/>
                <w:lang w:eastAsia="hu-HU"/>
              </w:rPr>
              <w:t>31</w:t>
            </w:r>
          </w:p>
        </w:tc>
        <w:tc>
          <w:tcPr>
            <w:tcW w:w="146" w:type="dxa"/>
            <w:tcBorders>
              <w:top w:val="nil"/>
              <w:left w:val="nil"/>
              <w:bottom w:val="nil"/>
              <w:right w:val="nil"/>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p>
        </w:tc>
        <w:tc>
          <w:tcPr>
            <w:tcW w:w="146" w:type="dxa"/>
            <w:tcBorders>
              <w:top w:val="nil"/>
              <w:left w:val="nil"/>
              <w:bottom w:val="nil"/>
              <w:right w:val="nil"/>
            </w:tcBorders>
            <w:shd w:val="clear" w:color="auto" w:fill="auto"/>
            <w:noWrap/>
            <w:vAlign w:val="bottom"/>
            <w:hideMark/>
          </w:tcPr>
          <w:p w:rsidR="00360D70" w:rsidRPr="002A52EA" w:rsidRDefault="00360D70" w:rsidP="00402730">
            <w:pPr>
              <w:spacing w:after="0" w:line="240" w:lineRule="auto"/>
              <w:jc w:val="center"/>
              <w:rPr>
                <w:rFonts w:eastAsia="Times New Roman"/>
                <w:color w:val="000000"/>
                <w:sz w:val="22"/>
                <w:lang w:eastAsia="hu-HU"/>
              </w:rPr>
            </w:pPr>
          </w:p>
        </w:tc>
      </w:tr>
    </w:tbl>
    <w:p w:rsidR="00360D70" w:rsidRDefault="00360D70" w:rsidP="00402730">
      <w:pPr>
        <w:suppressAutoHyphens/>
        <w:spacing w:after="0" w:line="240" w:lineRule="auto"/>
        <w:ind w:left="1361" w:firstLine="708"/>
        <w:jc w:val="center"/>
        <w:rPr>
          <w:rFonts w:ascii="Times New Roman" w:eastAsiaTheme="minorHAnsi" w:hAnsi="Times New Roman"/>
          <w:szCs w:val="24"/>
        </w:rPr>
      </w:pPr>
      <w:r>
        <w:rPr>
          <w:rFonts w:ascii="Times New Roman" w:eastAsiaTheme="minorHAnsi" w:hAnsi="Times New Roman"/>
          <w:szCs w:val="24"/>
        </w:rPr>
        <w:br w:type="textWrapping" w:clear="all"/>
      </w:r>
    </w:p>
    <w:p w:rsidR="00156D56" w:rsidRDefault="00360D70" w:rsidP="00CB5F03">
      <w:pPr>
        <w:suppressAutoHyphens/>
        <w:spacing w:after="0" w:line="240" w:lineRule="auto"/>
        <w:jc w:val="both"/>
        <w:rPr>
          <w:rFonts w:ascii="Times New Roman" w:eastAsiaTheme="minorHAnsi" w:hAnsi="Times New Roman"/>
          <w:szCs w:val="24"/>
        </w:rPr>
      </w:pPr>
      <w:r>
        <w:rPr>
          <w:rFonts w:ascii="Times New Roman" w:eastAsiaTheme="minorHAnsi" w:hAnsi="Times New Roman"/>
          <w:szCs w:val="24"/>
        </w:rPr>
        <w:t xml:space="preserve">Fentiek után nem meglepő, hogy a családok rendszerből való kilépésére kevés a lehetőség. A 2017-ben </w:t>
      </w:r>
      <w:r w:rsidR="00C74CC8">
        <w:rPr>
          <w:rFonts w:ascii="Times New Roman" w:eastAsiaTheme="minorHAnsi" w:hAnsi="Times New Roman"/>
          <w:szCs w:val="24"/>
        </w:rPr>
        <w:t xml:space="preserve">bentlakó családok </w:t>
      </w:r>
      <w:r w:rsidR="00707ED7">
        <w:rPr>
          <w:rFonts w:ascii="Times New Roman" w:eastAsiaTheme="minorHAnsi" w:hAnsi="Times New Roman"/>
          <w:szCs w:val="24"/>
        </w:rPr>
        <w:t>54%-</w:t>
      </w:r>
      <w:r>
        <w:rPr>
          <w:rFonts w:ascii="Times New Roman" w:eastAsiaTheme="minorHAnsi" w:hAnsi="Times New Roman"/>
          <w:szCs w:val="24"/>
        </w:rPr>
        <w:t>a ma is</w:t>
      </w:r>
      <w:r w:rsidR="00C74CC8">
        <w:rPr>
          <w:rFonts w:ascii="Times New Roman" w:eastAsiaTheme="minorHAnsi" w:hAnsi="Times New Roman"/>
          <w:szCs w:val="24"/>
        </w:rPr>
        <w:t xml:space="preserve"> nálunk,</w:t>
      </w:r>
      <w:r>
        <w:rPr>
          <w:rFonts w:ascii="Times New Roman" w:eastAsiaTheme="minorHAnsi" w:hAnsi="Times New Roman"/>
          <w:szCs w:val="24"/>
        </w:rPr>
        <w:t xml:space="preserve"> családok átmeneti otthonában lakik. </w:t>
      </w:r>
      <w:r w:rsidR="00707ED7">
        <w:rPr>
          <w:rFonts w:ascii="Times New Roman" w:eastAsiaTheme="minorHAnsi" w:hAnsi="Times New Roman"/>
          <w:szCs w:val="24"/>
        </w:rPr>
        <w:t xml:space="preserve">14 </w:t>
      </w:r>
      <w:r w:rsidR="00C74CC8">
        <w:rPr>
          <w:rFonts w:ascii="Times New Roman" w:eastAsiaTheme="minorHAnsi" w:hAnsi="Times New Roman"/>
          <w:szCs w:val="24"/>
        </w:rPr>
        <w:t>család</w:t>
      </w:r>
      <w:r w:rsidR="00707ED7">
        <w:rPr>
          <w:rFonts w:ascii="Times New Roman" w:eastAsiaTheme="minorHAnsi" w:hAnsi="Times New Roman"/>
          <w:szCs w:val="24"/>
        </w:rPr>
        <w:t xml:space="preserve">, 46% </w:t>
      </w:r>
      <w:r w:rsidR="00C74CC8">
        <w:rPr>
          <w:rFonts w:ascii="Times New Roman" w:eastAsiaTheme="minorHAnsi" w:hAnsi="Times New Roman"/>
          <w:szCs w:val="24"/>
        </w:rPr>
        <w:t>költözött ki</w:t>
      </w:r>
      <w:r w:rsidR="00707ED7">
        <w:rPr>
          <w:rFonts w:ascii="Times New Roman" w:eastAsiaTheme="minorHAnsi" w:hAnsi="Times New Roman"/>
          <w:szCs w:val="24"/>
        </w:rPr>
        <w:t xml:space="preserve">. Senki nem költözött szociális bérlakásba. 4 család </w:t>
      </w:r>
      <w:r w:rsidR="001B2B6B">
        <w:rPr>
          <w:rFonts w:ascii="Times New Roman" w:eastAsiaTheme="minorHAnsi" w:hAnsi="Times New Roman"/>
          <w:szCs w:val="24"/>
        </w:rPr>
        <w:t>(</w:t>
      </w:r>
      <w:r w:rsidR="00707ED7">
        <w:rPr>
          <w:rFonts w:ascii="Times New Roman" w:eastAsiaTheme="minorHAnsi" w:hAnsi="Times New Roman"/>
          <w:szCs w:val="24"/>
        </w:rPr>
        <w:t>13%</w:t>
      </w:r>
      <w:r w:rsidR="001B2B6B">
        <w:rPr>
          <w:rFonts w:ascii="Times New Roman" w:eastAsiaTheme="minorHAnsi" w:hAnsi="Times New Roman"/>
          <w:szCs w:val="24"/>
        </w:rPr>
        <w:t>)</w:t>
      </w:r>
      <w:r w:rsidR="00707ED7">
        <w:rPr>
          <w:rFonts w:ascii="Times New Roman" w:eastAsiaTheme="minorHAnsi" w:hAnsi="Times New Roman"/>
          <w:szCs w:val="24"/>
        </w:rPr>
        <w:t xml:space="preserve"> költözött vissza az eredeti családjához, vagy rokonokhoz, tehát önálló lakhatása jelenleg sincsen. Egy esetben a gyermekeket ki kellet emelni a családból súlyos elhanyagolás miatt, az édesanyát BMSZKI hajléktalan </w:t>
      </w:r>
      <w:r w:rsidR="001B2B6B">
        <w:rPr>
          <w:rFonts w:ascii="Times New Roman" w:eastAsiaTheme="minorHAnsi" w:hAnsi="Times New Roman"/>
          <w:szCs w:val="24"/>
        </w:rPr>
        <w:t>szállón helyeztük el. 4 család (</w:t>
      </w:r>
      <w:r w:rsidR="00707ED7">
        <w:rPr>
          <w:rFonts w:ascii="Times New Roman" w:eastAsiaTheme="minorHAnsi" w:hAnsi="Times New Roman"/>
          <w:szCs w:val="24"/>
        </w:rPr>
        <w:t>13%</w:t>
      </w:r>
      <w:r w:rsidR="001B2B6B">
        <w:rPr>
          <w:rFonts w:ascii="Times New Roman" w:eastAsiaTheme="minorHAnsi" w:hAnsi="Times New Roman"/>
          <w:szCs w:val="24"/>
        </w:rPr>
        <w:t>)</w:t>
      </w:r>
      <w:r w:rsidR="00707ED7">
        <w:rPr>
          <w:rFonts w:ascii="Times New Roman" w:eastAsiaTheme="minorHAnsi" w:hAnsi="Times New Roman"/>
          <w:szCs w:val="24"/>
        </w:rPr>
        <w:t xml:space="preserve"> lakhatása a BMSZKI rendszerén belül M3 munkásszállón oldódott meg. </w:t>
      </w:r>
      <w:r w:rsidR="001B2B6B">
        <w:rPr>
          <w:rFonts w:ascii="Times New Roman" w:eastAsiaTheme="minorHAnsi" w:hAnsi="Times New Roman"/>
          <w:b/>
          <w:szCs w:val="24"/>
        </w:rPr>
        <w:t xml:space="preserve">5 család </w:t>
      </w:r>
      <w:r w:rsidR="00707ED7" w:rsidRPr="00707ED7">
        <w:rPr>
          <w:rFonts w:ascii="Times New Roman" w:eastAsiaTheme="minorHAnsi" w:hAnsi="Times New Roman"/>
          <w:b/>
          <w:szCs w:val="24"/>
        </w:rPr>
        <w:t>tudta megoldani a lakhatását piaci alapú albérletekben, tehát 1</w:t>
      </w:r>
      <w:r w:rsidR="00FD6716">
        <w:rPr>
          <w:rFonts w:ascii="Times New Roman" w:eastAsiaTheme="minorHAnsi" w:hAnsi="Times New Roman"/>
          <w:b/>
          <w:szCs w:val="24"/>
        </w:rPr>
        <w:t>6% tudott kilépni a rendszerből.</w:t>
      </w:r>
      <w:r w:rsidR="00FD6716" w:rsidRPr="00FD6716">
        <w:rPr>
          <w:rFonts w:ascii="Times New Roman" w:eastAsiaTheme="minorHAnsi" w:hAnsi="Times New Roman"/>
          <w:szCs w:val="24"/>
        </w:rPr>
        <w:t xml:space="preserve"> Érdemes lenne</w:t>
      </w:r>
      <w:r w:rsidR="001B2B6B">
        <w:rPr>
          <w:rFonts w:ascii="Times New Roman" w:eastAsiaTheme="minorHAnsi" w:hAnsi="Times New Roman"/>
          <w:szCs w:val="24"/>
        </w:rPr>
        <w:t xml:space="preserve"> </w:t>
      </w:r>
      <w:proofErr w:type="spellStart"/>
      <w:r w:rsidR="001B2B6B">
        <w:rPr>
          <w:rFonts w:ascii="Times New Roman" w:eastAsiaTheme="minorHAnsi" w:hAnsi="Times New Roman"/>
          <w:szCs w:val="24"/>
        </w:rPr>
        <w:t>után</w:t>
      </w:r>
      <w:r w:rsidR="00FD6716" w:rsidRPr="00FD6716">
        <w:rPr>
          <w:rFonts w:ascii="Times New Roman" w:eastAsiaTheme="minorHAnsi" w:hAnsi="Times New Roman"/>
          <w:szCs w:val="24"/>
        </w:rPr>
        <w:t>követni</w:t>
      </w:r>
      <w:proofErr w:type="spellEnd"/>
      <w:r w:rsidR="00FD6716" w:rsidRPr="00FD6716">
        <w:rPr>
          <w:rFonts w:ascii="Times New Roman" w:eastAsiaTheme="minorHAnsi" w:hAnsi="Times New Roman"/>
          <w:szCs w:val="24"/>
        </w:rPr>
        <w:t>, hogy mennyire tartósan.</w:t>
      </w:r>
      <w:r w:rsidR="00FD6716">
        <w:rPr>
          <w:rFonts w:ascii="Times New Roman" w:eastAsiaTheme="minorHAnsi" w:hAnsi="Times New Roman"/>
          <w:b/>
          <w:szCs w:val="24"/>
        </w:rPr>
        <w:t xml:space="preserve"> Fontos még, hogy a BMSZKI M3 szolgáltatása a tőlünk kilépő családok 13%-</w:t>
      </w:r>
      <w:r w:rsidR="001B2B6B">
        <w:rPr>
          <w:rFonts w:ascii="Times New Roman" w:eastAsiaTheme="minorHAnsi" w:hAnsi="Times New Roman"/>
          <w:b/>
          <w:szCs w:val="24"/>
        </w:rPr>
        <w:t>á</w:t>
      </w:r>
      <w:r w:rsidR="00FD6716">
        <w:rPr>
          <w:rFonts w:ascii="Times New Roman" w:eastAsiaTheme="minorHAnsi" w:hAnsi="Times New Roman"/>
          <w:b/>
          <w:szCs w:val="24"/>
        </w:rPr>
        <w:t xml:space="preserve">nál szociális bérlakásként funkcionált. </w:t>
      </w:r>
    </w:p>
    <w:p w:rsidR="001D4A6F" w:rsidRDefault="001D4A6F" w:rsidP="00CB5F03">
      <w:pPr>
        <w:suppressAutoHyphens/>
        <w:spacing w:after="0" w:line="240" w:lineRule="auto"/>
        <w:jc w:val="both"/>
        <w:rPr>
          <w:rFonts w:ascii="Times New Roman" w:eastAsiaTheme="minorHAnsi" w:hAnsi="Times New Roman"/>
          <w:szCs w:val="24"/>
        </w:rPr>
      </w:pPr>
    </w:p>
    <w:p w:rsidR="001D4A6F" w:rsidRDefault="001D4A6F" w:rsidP="00CB5F03">
      <w:pPr>
        <w:suppressAutoHyphens/>
        <w:spacing w:after="0" w:line="240" w:lineRule="auto"/>
        <w:jc w:val="both"/>
        <w:rPr>
          <w:rFonts w:ascii="Times New Roman" w:eastAsiaTheme="minorHAnsi" w:hAnsi="Times New Roman"/>
          <w:szCs w:val="24"/>
        </w:rPr>
      </w:pPr>
    </w:p>
    <w:p w:rsidR="00912C58" w:rsidRPr="001B2B6B" w:rsidRDefault="008D1045" w:rsidP="00CB5F03">
      <w:pPr>
        <w:spacing w:line="240" w:lineRule="auto"/>
        <w:jc w:val="both"/>
        <w:rPr>
          <w:rFonts w:ascii="Times New Roman" w:hAnsi="Times New Roman"/>
          <w:sz w:val="28"/>
          <w:szCs w:val="28"/>
        </w:rPr>
      </w:pPr>
      <w:r w:rsidRPr="001B2B6B">
        <w:rPr>
          <w:rFonts w:ascii="Times New Roman" w:hAnsi="Times New Roman"/>
          <w:sz w:val="28"/>
          <w:szCs w:val="28"/>
        </w:rPr>
        <w:t>2017-ES VÁLTOZÁSOK, SZAKMAI MUNKA</w:t>
      </w:r>
    </w:p>
    <w:p w:rsidR="008A3796" w:rsidRDefault="00912C58" w:rsidP="001B2B6B">
      <w:pPr>
        <w:spacing w:after="0" w:line="240" w:lineRule="auto"/>
        <w:ind w:firstLine="708"/>
        <w:jc w:val="both"/>
        <w:rPr>
          <w:rFonts w:ascii="Times New Roman" w:hAnsi="Times New Roman"/>
          <w:szCs w:val="24"/>
        </w:rPr>
      </w:pPr>
      <w:r>
        <w:rPr>
          <w:rFonts w:ascii="Times New Roman" w:hAnsi="Times New Roman"/>
          <w:szCs w:val="24"/>
        </w:rPr>
        <w:t>2016-2017 fordulóján az intézmény szakmai és dolgozói létszáma egyaránt megnövekedett. A szakgondozó végzettségű kollé</w:t>
      </w:r>
      <w:r w:rsidR="007113DC">
        <w:rPr>
          <w:rFonts w:ascii="Times New Roman" w:hAnsi="Times New Roman"/>
          <w:szCs w:val="24"/>
        </w:rPr>
        <w:t>gák két féle munkakörben dolgoznak</w:t>
      </w:r>
      <w:r>
        <w:rPr>
          <w:rFonts w:ascii="Times New Roman" w:hAnsi="Times New Roman"/>
          <w:szCs w:val="24"/>
        </w:rPr>
        <w:t>. Vannak</w:t>
      </w:r>
      <w:r w:rsidR="007113DC">
        <w:rPr>
          <w:rFonts w:ascii="Times New Roman" w:hAnsi="Times New Roman"/>
          <w:szCs w:val="24"/>
        </w:rPr>
        <w:t>, akik ügyelet</w:t>
      </w:r>
      <w:r>
        <w:rPr>
          <w:rFonts w:ascii="Times New Roman" w:hAnsi="Times New Roman"/>
          <w:szCs w:val="24"/>
        </w:rPr>
        <w:t>i, vannak</w:t>
      </w:r>
      <w:r w:rsidR="007113DC">
        <w:rPr>
          <w:rFonts w:ascii="Times New Roman" w:hAnsi="Times New Roman"/>
          <w:szCs w:val="24"/>
        </w:rPr>
        <w:t>,</w:t>
      </w:r>
      <w:r>
        <w:rPr>
          <w:rFonts w:ascii="Times New Roman" w:hAnsi="Times New Roman"/>
          <w:szCs w:val="24"/>
        </w:rPr>
        <w:t xml:space="preserve"> akik pedig gyermekgondozói feladatokat látnak el. </w:t>
      </w:r>
      <w:r w:rsidR="002E67CE">
        <w:rPr>
          <w:rFonts w:ascii="Times New Roman" w:hAnsi="Times New Roman"/>
          <w:szCs w:val="24"/>
        </w:rPr>
        <w:t>A gyermekgondozók a gyermekprogramok szervezésén és levezetésén túl, a családgondozásban is részt vesznek, a családgondozókkal párban dolgoznak. Ez</w:t>
      </w:r>
      <w:r>
        <w:rPr>
          <w:rFonts w:ascii="Times New Roman" w:hAnsi="Times New Roman"/>
          <w:szCs w:val="24"/>
        </w:rPr>
        <w:t xml:space="preserve"> a családsegítés eg</w:t>
      </w:r>
      <w:r w:rsidR="007113DC">
        <w:rPr>
          <w:rFonts w:ascii="Times New Roman" w:hAnsi="Times New Roman"/>
          <w:szCs w:val="24"/>
        </w:rPr>
        <w:t>észen komplex megvalósulását teszi lehetővé.</w:t>
      </w:r>
      <w:r w:rsidR="00A37C53">
        <w:rPr>
          <w:rFonts w:ascii="Times New Roman" w:hAnsi="Times New Roman"/>
          <w:szCs w:val="24"/>
        </w:rPr>
        <w:t xml:space="preserve"> </w:t>
      </w:r>
      <w:r w:rsidR="00542305">
        <w:rPr>
          <w:rFonts w:ascii="Times New Roman" w:hAnsi="Times New Roman"/>
          <w:szCs w:val="24"/>
        </w:rPr>
        <w:t>Kiss Szilvia</w:t>
      </w:r>
      <w:r w:rsidR="00A37C53" w:rsidRPr="00542305">
        <w:rPr>
          <w:rFonts w:ascii="Times New Roman" w:hAnsi="Times New Roman"/>
          <w:szCs w:val="24"/>
        </w:rPr>
        <w:t xml:space="preserve"> kollégám így ír erről:</w:t>
      </w:r>
    </w:p>
    <w:p w:rsidR="001B2B6B" w:rsidRPr="00542305" w:rsidRDefault="001B2B6B" w:rsidP="001B2B6B">
      <w:pPr>
        <w:spacing w:after="0" w:line="240" w:lineRule="auto"/>
        <w:ind w:firstLine="708"/>
        <w:jc w:val="both"/>
        <w:rPr>
          <w:rFonts w:ascii="Times New Roman" w:hAnsi="Times New Roman"/>
          <w:szCs w:val="24"/>
        </w:rPr>
      </w:pPr>
    </w:p>
    <w:p w:rsidR="002F0E36" w:rsidRPr="001B2B6B" w:rsidRDefault="002F0E36" w:rsidP="00542305">
      <w:pPr>
        <w:spacing w:line="240" w:lineRule="auto"/>
        <w:ind w:firstLine="709"/>
        <w:jc w:val="center"/>
        <w:rPr>
          <w:rFonts w:ascii="Times New Roman" w:hAnsi="Times New Roman"/>
          <w:b/>
          <w:szCs w:val="24"/>
        </w:rPr>
      </w:pPr>
      <w:r w:rsidRPr="001B2B6B">
        <w:rPr>
          <w:rFonts w:ascii="Times New Roman" w:hAnsi="Times New Roman"/>
          <w:b/>
          <w:szCs w:val="24"/>
        </w:rPr>
        <w:t>A családgondozó és a szakgondozó együttműködése az esetmunka folyamatában</w:t>
      </w:r>
    </w:p>
    <w:p w:rsidR="00542305" w:rsidRPr="001B2B6B" w:rsidRDefault="00542305" w:rsidP="00542305">
      <w:pPr>
        <w:spacing w:line="240" w:lineRule="auto"/>
        <w:ind w:firstLine="709"/>
        <w:jc w:val="center"/>
        <w:rPr>
          <w:rFonts w:ascii="Times New Roman" w:hAnsi="Times New Roman"/>
          <w:b/>
          <w:szCs w:val="24"/>
        </w:rPr>
      </w:pPr>
      <w:r w:rsidRPr="001B2B6B">
        <w:rPr>
          <w:rFonts w:ascii="Times New Roman" w:hAnsi="Times New Roman"/>
          <w:b/>
          <w:szCs w:val="24"/>
        </w:rPr>
        <w:t>Kiss Szilvia- családgondozó</w:t>
      </w:r>
    </w:p>
    <w:p w:rsidR="002F0E36" w:rsidRDefault="002F0E36" w:rsidP="00402730">
      <w:pPr>
        <w:spacing w:line="240" w:lineRule="auto"/>
        <w:ind w:firstLine="708"/>
        <w:jc w:val="both"/>
        <w:rPr>
          <w:rFonts w:ascii="Times New Roman" w:hAnsi="Times New Roman"/>
          <w:szCs w:val="24"/>
        </w:rPr>
      </w:pPr>
      <w:r w:rsidRPr="00285189">
        <w:rPr>
          <w:rFonts w:ascii="Times New Roman" w:hAnsi="Times New Roman"/>
          <w:szCs w:val="24"/>
        </w:rPr>
        <w:t>A Családok Átmeneti Otthonába zömében szociális nehézségekkel, mélyszegénységgel érintett családok kerülnek, illetve csal</w:t>
      </w:r>
      <w:r w:rsidR="001B2B6B">
        <w:rPr>
          <w:rFonts w:ascii="Times New Roman" w:hAnsi="Times New Roman"/>
          <w:szCs w:val="24"/>
        </w:rPr>
        <w:t>ádi krízisállapotban lévő</w:t>
      </w:r>
      <w:r w:rsidRPr="00285189">
        <w:rPr>
          <w:rFonts w:ascii="Times New Roman" w:hAnsi="Times New Roman"/>
          <w:szCs w:val="24"/>
        </w:rPr>
        <w:t>, bántalmazással, halmozott és összetett problémákkal küzdő szülők és gyerekeik. A segítségnyújtás célja azon készségek és képességek elsajátítása a szülők részéről, melyek révén mind a továbblépésre, mind a családi szerepek elsajátítására, a gyerekek szükségleteinek mind teljesebb kielégítésére, önfenntartásukra, minél inkább képessé váljanak. Minden e</w:t>
      </w:r>
      <w:r w:rsidR="001B2B6B">
        <w:rPr>
          <w:rFonts w:ascii="Times New Roman" w:hAnsi="Times New Roman"/>
          <w:szCs w:val="24"/>
        </w:rPr>
        <w:t>gyén, minden szülő más és más. R</w:t>
      </w:r>
      <w:r w:rsidRPr="00285189">
        <w:rPr>
          <w:rFonts w:ascii="Times New Roman" w:hAnsi="Times New Roman"/>
          <w:szCs w:val="24"/>
        </w:rPr>
        <w:t>ejlik azonban bennük annyi tudás, intuíció, amit megfelelő segítő kapcsolat (ezt a családgondozó és a szakgondozó kettőse jelentheti) és a biztonságos közeg, a segítő</w:t>
      </w:r>
      <w:r w:rsidR="001B2B6B">
        <w:rPr>
          <w:rFonts w:ascii="Times New Roman" w:hAnsi="Times New Roman"/>
          <w:szCs w:val="24"/>
        </w:rPr>
        <w:t xml:space="preserve"> </w:t>
      </w:r>
      <w:r w:rsidRPr="00285189">
        <w:rPr>
          <w:rFonts w:ascii="Times New Roman" w:hAnsi="Times New Roman"/>
          <w:szCs w:val="24"/>
        </w:rPr>
        <w:t>kap</w:t>
      </w:r>
      <w:r w:rsidR="001B2B6B">
        <w:rPr>
          <w:rFonts w:ascii="Times New Roman" w:hAnsi="Times New Roman"/>
          <w:szCs w:val="24"/>
        </w:rPr>
        <w:t>csolat minősége, felszínre tud</w:t>
      </w:r>
      <w:r w:rsidRPr="00285189">
        <w:rPr>
          <w:rFonts w:ascii="Times New Roman" w:hAnsi="Times New Roman"/>
          <w:szCs w:val="24"/>
        </w:rPr>
        <w:t xml:space="preserve"> hívni, h</w:t>
      </w:r>
      <w:r w:rsidR="001B2B6B">
        <w:rPr>
          <w:rFonts w:ascii="Times New Roman" w:hAnsi="Times New Roman"/>
          <w:szCs w:val="24"/>
        </w:rPr>
        <w:t>ogy „elég jó” szülővé válhasson. E</w:t>
      </w:r>
      <w:r w:rsidRPr="00285189">
        <w:rPr>
          <w:rFonts w:ascii="Times New Roman" w:hAnsi="Times New Roman"/>
          <w:szCs w:val="24"/>
        </w:rPr>
        <w:t xml:space="preserve">rre fókuszál a segítő munka intézményünknél. </w:t>
      </w:r>
      <w:r w:rsidRPr="002F0E36">
        <w:rPr>
          <w:rFonts w:ascii="Times New Roman" w:hAnsi="Times New Roman"/>
          <w:b/>
          <w:szCs w:val="24"/>
        </w:rPr>
        <w:t xml:space="preserve">Míg a családgondozó munkájának fókuszában a szülők állnak, teamen egyeztetett, ügyfelekkel közösen meghatározott együttműködési folyamat részét képező, célok és </w:t>
      </w:r>
      <w:proofErr w:type="spellStart"/>
      <w:r w:rsidRPr="002F0E36">
        <w:rPr>
          <w:rFonts w:ascii="Times New Roman" w:hAnsi="Times New Roman"/>
          <w:b/>
          <w:szCs w:val="24"/>
        </w:rPr>
        <w:t>alcélok</w:t>
      </w:r>
      <w:proofErr w:type="spellEnd"/>
      <w:r w:rsidRPr="002F0E36">
        <w:rPr>
          <w:rFonts w:ascii="Times New Roman" w:hAnsi="Times New Roman"/>
          <w:b/>
          <w:szCs w:val="24"/>
        </w:rPr>
        <w:t xml:space="preserve"> érdekében működnek együtt; addig a szakgondozó munkájának középpontjában a gyerekek állnak.</w:t>
      </w:r>
      <w:r w:rsidR="00C8700C">
        <w:rPr>
          <w:rFonts w:ascii="Times New Roman" w:hAnsi="Times New Roman"/>
          <w:szCs w:val="24"/>
        </w:rPr>
        <w:t xml:space="preserve"> Meggyőződésem, hogy a gondozás</w:t>
      </w:r>
      <w:r w:rsidRPr="00285189">
        <w:rPr>
          <w:rFonts w:ascii="Times New Roman" w:hAnsi="Times New Roman"/>
          <w:szCs w:val="24"/>
        </w:rPr>
        <w:t xml:space="preserve"> komplex és mélyreható</w:t>
      </w:r>
      <w:r w:rsidR="00C8700C">
        <w:rPr>
          <w:rFonts w:ascii="Times New Roman" w:hAnsi="Times New Roman"/>
          <w:szCs w:val="24"/>
        </w:rPr>
        <w:t xml:space="preserve"> ettől a kettős szereposztástól –</w:t>
      </w:r>
      <w:r w:rsidRPr="00285189">
        <w:rPr>
          <w:rFonts w:ascii="Times New Roman" w:hAnsi="Times New Roman"/>
          <w:szCs w:val="24"/>
        </w:rPr>
        <w:t xml:space="preserve"> és ez tudomásom szerint </w:t>
      </w:r>
      <w:r>
        <w:rPr>
          <w:rFonts w:ascii="Times New Roman" w:hAnsi="Times New Roman"/>
          <w:szCs w:val="24"/>
        </w:rPr>
        <w:t>ritka</w:t>
      </w:r>
      <w:r w:rsidR="00C8700C">
        <w:rPr>
          <w:rFonts w:ascii="Times New Roman" w:hAnsi="Times New Roman"/>
          <w:szCs w:val="24"/>
        </w:rPr>
        <w:t xml:space="preserve"> az </w:t>
      </w:r>
      <w:r w:rsidRPr="00285189">
        <w:rPr>
          <w:rFonts w:ascii="Times New Roman" w:hAnsi="Times New Roman"/>
          <w:szCs w:val="24"/>
        </w:rPr>
        <w:t>el</w:t>
      </w:r>
      <w:r w:rsidR="00C8700C">
        <w:rPr>
          <w:rFonts w:ascii="Times New Roman" w:hAnsi="Times New Roman"/>
          <w:szCs w:val="24"/>
        </w:rPr>
        <w:t xml:space="preserve">látórendszeren belül is. </w:t>
      </w:r>
      <w:r w:rsidR="001B2B6B">
        <w:rPr>
          <w:rFonts w:ascii="Times New Roman" w:hAnsi="Times New Roman"/>
          <w:szCs w:val="24"/>
        </w:rPr>
        <w:t>A</w:t>
      </w:r>
      <w:r w:rsidRPr="00285189">
        <w:rPr>
          <w:rFonts w:ascii="Times New Roman" w:hAnsi="Times New Roman"/>
          <w:szCs w:val="24"/>
        </w:rPr>
        <w:t xml:space="preserve"> szakgondozó és </w:t>
      </w:r>
      <w:r w:rsidR="001B2B6B">
        <w:rPr>
          <w:rFonts w:ascii="Times New Roman" w:hAnsi="Times New Roman"/>
          <w:szCs w:val="24"/>
        </w:rPr>
        <w:t xml:space="preserve">a </w:t>
      </w:r>
      <w:r w:rsidRPr="00285189">
        <w:rPr>
          <w:rFonts w:ascii="Times New Roman" w:hAnsi="Times New Roman"/>
          <w:szCs w:val="24"/>
        </w:rPr>
        <w:t>családsegítő a kezdetektől párban működik együtt a családdal, folyamatos páros jelenlététől lesz teljes a segítő folyamat a család életében. Mindent megosztunk információ tekintetében is egymással, gyakran egyeztetünk, közös interjúkat, beszélgetése</w:t>
      </w:r>
      <w:r>
        <w:rPr>
          <w:rFonts w:ascii="Times New Roman" w:hAnsi="Times New Roman"/>
          <w:szCs w:val="24"/>
        </w:rPr>
        <w:t xml:space="preserve">ket folytatunk. A szakgondozó a </w:t>
      </w:r>
      <w:r w:rsidR="00C8700C">
        <w:rPr>
          <w:rFonts w:ascii="Times New Roman" w:hAnsi="Times New Roman"/>
          <w:szCs w:val="24"/>
        </w:rPr>
        <w:t>gyermeket érintő intézményekre</w:t>
      </w:r>
      <w:r w:rsidRPr="00285189">
        <w:rPr>
          <w:rFonts w:ascii="Times New Roman" w:hAnsi="Times New Roman"/>
          <w:szCs w:val="24"/>
        </w:rPr>
        <w:t xml:space="preserve">, </w:t>
      </w:r>
      <w:r w:rsidR="00C8700C">
        <w:rPr>
          <w:rFonts w:ascii="Times New Roman" w:hAnsi="Times New Roman"/>
          <w:szCs w:val="24"/>
        </w:rPr>
        <w:t xml:space="preserve">míg </w:t>
      </w:r>
      <w:r w:rsidRPr="00285189">
        <w:rPr>
          <w:rFonts w:ascii="Times New Roman" w:hAnsi="Times New Roman"/>
          <w:szCs w:val="24"/>
        </w:rPr>
        <w:t>a családgondozó más segítő szervezetekkel való együttműködésre fókuszál. Azután minden összefut</w:t>
      </w:r>
      <w:r w:rsidR="00C8700C">
        <w:rPr>
          <w:rFonts w:ascii="Times New Roman" w:hAnsi="Times New Roman"/>
          <w:szCs w:val="24"/>
        </w:rPr>
        <w:t xml:space="preserve">. Nem egyszer azonban közösen </w:t>
      </w:r>
      <w:r w:rsidRPr="00285189">
        <w:rPr>
          <w:rFonts w:ascii="Times New Roman" w:hAnsi="Times New Roman"/>
          <w:szCs w:val="24"/>
        </w:rPr>
        <w:t xml:space="preserve">megyünk </w:t>
      </w:r>
      <w:r w:rsidR="00C8700C">
        <w:rPr>
          <w:rFonts w:ascii="Times New Roman" w:hAnsi="Times New Roman"/>
          <w:szCs w:val="24"/>
        </w:rPr>
        <w:t>el a</w:t>
      </w:r>
      <w:r w:rsidRPr="00285189">
        <w:rPr>
          <w:rFonts w:ascii="Times New Roman" w:hAnsi="Times New Roman"/>
          <w:szCs w:val="24"/>
        </w:rPr>
        <w:t xml:space="preserve"> gyerek iskolájába, felvesszük a kapcsolatot az osztályfőnökkel és az igazgatóval, egyeztetünk a gyerek érdekében, érzékenyítünk, ha kell szoci</w:t>
      </w:r>
      <w:r w:rsidR="00C8700C">
        <w:rPr>
          <w:rFonts w:ascii="Times New Roman" w:hAnsi="Times New Roman"/>
          <w:szCs w:val="24"/>
        </w:rPr>
        <w:t>ális problémák tekintetében</w:t>
      </w:r>
      <w:r w:rsidR="001B2B6B">
        <w:rPr>
          <w:rFonts w:ascii="Times New Roman" w:hAnsi="Times New Roman"/>
          <w:szCs w:val="24"/>
        </w:rPr>
        <w:t>.</w:t>
      </w:r>
      <w:r w:rsidRPr="00285189">
        <w:rPr>
          <w:rFonts w:ascii="Times New Roman" w:hAnsi="Times New Roman"/>
          <w:szCs w:val="24"/>
        </w:rPr>
        <w:t xml:space="preserve"> </w:t>
      </w:r>
      <w:r w:rsidRPr="002F0E36">
        <w:rPr>
          <w:rFonts w:ascii="Times New Roman" w:hAnsi="Times New Roman"/>
          <w:b/>
          <w:szCs w:val="24"/>
        </w:rPr>
        <w:t>A közös munka folyamán tehát a legkülönbözőbb élethelyzetekben képesek vagyunk támogatni a családot mindkét szerepben együttesen.</w:t>
      </w:r>
      <w:r w:rsidRPr="00285189">
        <w:rPr>
          <w:rFonts w:ascii="Times New Roman" w:hAnsi="Times New Roman"/>
          <w:szCs w:val="24"/>
        </w:rPr>
        <w:t xml:space="preserve"> Számtalan közös beszélgetésre sort kerítünk a szülő</w:t>
      </w:r>
      <w:r w:rsidR="00C8700C">
        <w:rPr>
          <w:rFonts w:ascii="Times New Roman" w:hAnsi="Times New Roman"/>
          <w:szCs w:val="24"/>
        </w:rPr>
        <w:t>vel, s a gyerekekkel egyaránt. L</w:t>
      </w:r>
      <w:r w:rsidRPr="00285189">
        <w:rPr>
          <w:rFonts w:ascii="Times New Roman" w:hAnsi="Times New Roman"/>
          <w:szCs w:val="24"/>
        </w:rPr>
        <w:t>átjuk a családot hivatalos ügyeket intézni, de látjuk a gyerekekkel őket a lakásokban, amint éppen kiabálnak, indulatosak, vagy éppen kiugróan jókedvűek</w:t>
      </w:r>
      <w:r w:rsidR="00C8700C">
        <w:rPr>
          <w:rFonts w:ascii="Times New Roman" w:hAnsi="Times New Roman"/>
          <w:szCs w:val="24"/>
        </w:rPr>
        <w:t>,</w:t>
      </w:r>
      <w:r w:rsidRPr="00285189">
        <w:rPr>
          <w:rFonts w:ascii="Times New Roman" w:hAnsi="Times New Roman"/>
          <w:szCs w:val="24"/>
        </w:rPr>
        <w:t xml:space="preserve"> illetve főzés, takarítás közben is. </w:t>
      </w:r>
      <w:r w:rsidRPr="002F0E36">
        <w:rPr>
          <w:rFonts w:ascii="Times New Roman" w:hAnsi="Times New Roman"/>
          <w:b/>
          <w:szCs w:val="24"/>
        </w:rPr>
        <w:t xml:space="preserve">Ilyenkor is dinamikus a kapcsolat, reflektálunk egymásra. </w:t>
      </w:r>
      <w:r w:rsidRPr="00285189">
        <w:rPr>
          <w:rFonts w:ascii="Times New Roman" w:hAnsi="Times New Roman"/>
          <w:szCs w:val="24"/>
        </w:rPr>
        <w:t>A szakgondozó segíti a családot a hétköznapi feladatok ellátásában, egészen a napi rutin feladatok megszervezésétől kezdve (főzés, takarítás, tisztálkodás, gyerekek iskolába járatása, egyéb higiénés szokások elsajátítása) a gyerekek él</w:t>
      </w:r>
      <w:r w:rsidR="00C8700C">
        <w:rPr>
          <w:rFonts w:ascii="Times New Roman" w:hAnsi="Times New Roman"/>
          <w:szCs w:val="24"/>
        </w:rPr>
        <w:t>e</w:t>
      </w:r>
      <w:r w:rsidRPr="00285189">
        <w:rPr>
          <w:rFonts w:ascii="Times New Roman" w:hAnsi="Times New Roman"/>
          <w:szCs w:val="24"/>
        </w:rPr>
        <w:t>tére kiható komolyabb dönt</w:t>
      </w:r>
      <w:r w:rsidR="00C8700C">
        <w:rPr>
          <w:rFonts w:ascii="Times New Roman" w:hAnsi="Times New Roman"/>
          <w:szCs w:val="24"/>
        </w:rPr>
        <w:t>ések meghozatalának támogatásán át (</w:t>
      </w:r>
      <w:r w:rsidRPr="00285189">
        <w:rPr>
          <w:rFonts w:ascii="Times New Roman" w:hAnsi="Times New Roman"/>
          <w:szCs w:val="24"/>
        </w:rPr>
        <w:t>mint például a továbbtanulás</w:t>
      </w:r>
      <w:r w:rsidR="00C8700C">
        <w:rPr>
          <w:rFonts w:ascii="Times New Roman" w:hAnsi="Times New Roman"/>
          <w:szCs w:val="24"/>
        </w:rPr>
        <w:t>)</w:t>
      </w:r>
      <w:r w:rsidRPr="00285189">
        <w:rPr>
          <w:rFonts w:ascii="Times New Roman" w:hAnsi="Times New Roman"/>
          <w:szCs w:val="24"/>
        </w:rPr>
        <w:t xml:space="preserve">, </w:t>
      </w:r>
      <w:r w:rsidR="00C8700C">
        <w:rPr>
          <w:rFonts w:ascii="Times New Roman" w:hAnsi="Times New Roman"/>
          <w:szCs w:val="24"/>
        </w:rPr>
        <w:t xml:space="preserve">az </w:t>
      </w:r>
      <w:r w:rsidRPr="00285189">
        <w:rPr>
          <w:rFonts w:ascii="Times New Roman" w:hAnsi="Times New Roman"/>
          <w:szCs w:val="24"/>
        </w:rPr>
        <w:t>egészség</w:t>
      </w:r>
      <w:r w:rsidR="00C8700C">
        <w:rPr>
          <w:rFonts w:ascii="Times New Roman" w:hAnsi="Times New Roman"/>
          <w:szCs w:val="24"/>
        </w:rPr>
        <w:t>ügyi ellátás</w:t>
      </w:r>
      <w:r w:rsidRPr="00285189">
        <w:rPr>
          <w:rFonts w:ascii="Times New Roman" w:hAnsi="Times New Roman"/>
          <w:szCs w:val="24"/>
        </w:rPr>
        <w:t xml:space="preserve"> megszervezéséig. Tanul a gyerekekkel, korrepetálja őket. Előfordult, hogy a szakgondozó</w:t>
      </w:r>
      <w:r w:rsidR="00C8700C">
        <w:rPr>
          <w:rFonts w:ascii="Times New Roman" w:hAnsi="Times New Roman"/>
          <w:szCs w:val="24"/>
        </w:rPr>
        <w:t xml:space="preserve"> párom, Fodorné </w:t>
      </w:r>
      <w:proofErr w:type="spellStart"/>
      <w:r w:rsidR="00C8700C">
        <w:rPr>
          <w:rFonts w:ascii="Times New Roman" w:hAnsi="Times New Roman"/>
          <w:szCs w:val="24"/>
        </w:rPr>
        <w:t>Mikita</w:t>
      </w:r>
      <w:proofErr w:type="spellEnd"/>
      <w:r w:rsidR="00C8700C">
        <w:rPr>
          <w:rFonts w:ascii="Times New Roman" w:hAnsi="Times New Roman"/>
          <w:szCs w:val="24"/>
        </w:rPr>
        <w:t xml:space="preserve"> Gyöngyi – a</w:t>
      </w:r>
      <w:r w:rsidRPr="00285189">
        <w:rPr>
          <w:rFonts w:ascii="Times New Roman" w:hAnsi="Times New Roman"/>
          <w:szCs w:val="24"/>
        </w:rPr>
        <w:t>kivel jól összeszokott családgondo</w:t>
      </w:r>
      <w:r w:rsidR="00C8700C">
        <w:rPr>
          <w:rFonts w:ascii="Times New Roman" w:hAnsi="Times New Roman"/>
          <w:szCs w:val="24"/>
        </w:rPr>
        <w:t>zó-szakgondozó párost alkotunk –</w:t>
      </w:r>
      <w:r w:rsidRPr="00285189">
        <w:rPr>
          <w:rFonts w:ascii="Times New Roman" w:hAnsi="Times New Roman"/>
          <w:szCs w:val="24"/>
        </w:rPr>
        <w:t xml:space="preserve"> hosszabb időt töltött </w:t>
      </w:r>
      <w:r w:rsidR="00C8700C">
        <w:rPr>
          <w:rFonts w:ascii="Times New Roman" w:hAnsi="Times New Roman"/>
          <w:szCs w:val="24"/>
        </w:rPr>
        <w:t xml:space="preserve">az </w:t>
      </w:r>
      <w:r w:rsidRPr="00285189">
        <w:rPr>
          <w:rFonts w:ascii="Times New Roman" w:hAnsi="Times New Roman"/>
          <w:szCs w:val="24"/>
        </w:rPr>
        <w:t>egyik közös családnál, hogy megismerje a család szokásait, mikor is egy közös étkezés folyamán tapasztalta, hogy az akkor 9 éves kisfiú, nem tud tányérról étkezni, mert az nem volt nekik, illetve villá</w:t>
      </w:r>
      <w:r w:rsidR="00C8700C">
        <w:rPr>
          <w:rFonts w:ascii="Times New Roman" w:hAnsi="Times New Roman"/>
          <w:szCs w:val="24"/>
        </w:rPr>
        <w:t>t, kést, nem tudott még fogni. M</w:t>
      </w:r>
      <w:r w:rsidRPr="00285189">
        <w:rPr>
          <w:rFonts w:ascii="Times New Roman" w:hAnsi="Times New Roman"/>
          <w:szCs w:val="24"/>
        </w:rPr>
        <w:t>indezekre kolléganőmnek kellett megtanítania őt.</w:t>
      </w:r>
    </w:p>
    <w:p w:rsidR="00542305" w:rsidRDefault="00542305" w:rsidP="00402730">
      <w:pPr>
        <w:spacing w:line="240" w:lineRule="auto"/>
        <w:ind w:firstLine="708"/>
        <w:jc w:val="both"/>
        <w:rPr>
          <w:rFonts w:ascii="Times New Roman" w:hAnsi="Times New Roman"/>
          <w:szCs w:val="24"/>
        </w:rPr>
      </w:pPr>
    </w:p>
    <w:p w:rsidR="00542305" w:rsidRPr="00A67640" w:rsidRDefault="00542305" w:rsidP="00542305">
      <w:pPr>
        <w:spacing w:line="240" w:lineRule="auto"/>
        <w:ind w:firstLine="708"/>
        <w:jc w:val="center"/>
        <w:rPr>
          <w:rFonts w:ascii="Times New Roman" w:hAnsi="Times New Roman"/>
          <w:szCs w:val="24"/>
        </w:rPr>
      </w:pPr>
      <w:r>
        <w:rPr>
          <w:rFonts w:ascii="Times New Roman" w:hAnsi="Times New Roman"/>
          <w:szCs w:val="24"/>
        </w:rPr>
        <w:t>***</w:t>
      </w:r>
    </w:p>
    <w:p w:rsidR="00F609F1" w:rsidRDefault="007113DC" w:rsidP="00C8700C">
      <w:pPr>
        <w:spacing w:line="240" w:lineRule="auto"/>
        <w:ind w:firstLine="708"/>
        <w:jc w:val="both"/>
        <w:rPr>
          <w:rFonts w:ascii="Times New Roman" w:hAnsi="Times New Roman"/>
          <w:szCs w:val="24"/>
        </w:rPr>
      </w:pPr>
      <w:r>
        <w:rPr>
          <w:rFonts w:ascii="Times New Roman" w:hAnsi="Times New Roman"/>
          <w:szCs w:val="24"/>
        </w:rPr>
        <w:t xml:space="preserve">2017-ben célunk volt egyrészt a </w:t>
      </w:r>
      <w:r w:rsidRPr="00061723">
        <w:rPr>
          <w:rFonts w:ascii="Times New Roman" w:hAnsi="Times New Roman"/>
          <w:b/>
          <w:szCs w:val="24"/>
        </w:rPr>
        <w:t>megnövekedett team összeszoktatása</w:t>
      </w:r>
      <w:r>
        <w:rPr>
          <w:rFonts w:ascii="Times New Roman" w:hAnsi="Times New Roman"/>
          <w:szCs w:val="24"/>
        </w:rPr>
        <w:t xml:space="preserve">, </w:t>
      </w:r>
      <w:r w:rsidRPr="00061723">
        <w:rPr>
          <w:rFonts w:ascii="Times New Roman" w:hAnsi="Times New Roman"/>
          <w:b/>
          <w:szCs w:val="24"/>
        </w:rPr>
        <w:t>saját szakmai elveink megfogalmazása</w:t>
      </w:r>
      <w:r>
        <w:rPr>
          <w:rFonts w:ascii="Times New Roman" w:hAnsi="Times New Roman"/>
          <w:szCs w:val="24"/>
        </w:rPr>
        <w:t xml:space="preserve">, együttműködésünk bejáratása, ugyanakkor szerettük volna az egyes </w:t>
      </w:r>
      <w:r w:rsidRPr="00061723">
        <w:rPr>
          <w:rFonts w:ascii="Times New Roman" w:hAnsi="Times New Roman"/>
          <w:b/>
          <w:szCs w:val="24"/>
        </w:rPr>
        <w:t>alrendszerek</w:t>
      </w:r>
      <w:r>
        <w:rPr>
          <w:rFonts w:ascii="Times New Roman" w:hAnsi="Times New Roman"/>
          <w:szCs w:val="24"/>
        </w:rPr>
        <w:t xml:space="preserve"> (ügyeletes team, gyermekgondozó team, családgondozók</w:t>
      </w:r>
      <w:r w:rsidR="00B52A0B">
        <w:rPr>
          <w:rFonts w:ascii="Times New Roman" w:hAnsi="Times New Roman"/>
          <w:szCs w:val="24"/>
        </w:rPr>
        <w:t>, krízis ellátás</w:t>
      </w:r>
      <w:r>
        <w:rPr>
          <w:rFonts w:ascii="Times New Roman" w:hAnsi="Times New Roman"/>
          <w:szCs w:val="24"/>
        </w:rPr>
        <w:t xml:space="preserve">) önálló működését is </w:t>
      </w:r>
      <w:r w:rsidRPr="00061723">
        <w:rPr>
          <w:rFonts w:ascii="Times New Roman" w:hAnsi="Times New Roman"/>
          <w:b/>
          <w:szCs w:val="24"/>
        </w:rPr>
        <w:t>megerősíteni</w:t>
      </w:r>
      <w:r w:rsidR="00C8700C">
        <w:rPr>
          <w:rFonts w:ascii="Times New Roman" w:hAnsi="Times New Roman"/>
          <w:szCs w:val="24"/>
        </w:rPr>
        <w:t>. Emellett</w:t>
      </w:r>
      <w:r>
        <w:rPr>
          <w:rFonts w:ascii="Times New Roman" w:hAnsi="Times New Roman"/>
          <w:szCs w:val="24"/>
        </w:rPr>
        <w:t xml:space="preserve"> a családgon</w:t>
      </w:r>
      <w:r w:rsidR="00755380">
        <w:rPr>
          <w:rFonts w:ascii="Times New Roman" w:hAnsi="Times New Roman"/>
          <w:szCs w:val="24"/>
        </w:rPr>
        <w:t xml:space="preserve">dozás magas színvonalát biztosítani. Ennek érdekében a hetenkénti teljes teamek mellett, havi rendszerességgel van team az ügyeleteseknek és külön a gyermekgondozóknak. </w:t>
      </w:r>
      <w:r w:rsidR="00C8700C" w:rsidRPr="00C8700C">
        <w:rPr>
          <w:rFonts w:ascii="Times New Roman" w:hAnsi="Times New Roman"/>
          <w:b/>
          <w:szCs w:val="24"/>
        </w:rPr>
        <w:t>C</w:t>
      </w:r>
      <w:r w:rsidR="00755380" w:rsidRPr="00061723">
        <w:rPr>
          <w:rFonts w:ascii="Times New Roman" w:hAnsi="Times New Roman"/>
          <w:b/>
          <w:szCs w:val="24"/>
        </w:rPr>
        <w:t xml:space="preserve">sütörtökönként esetfeldolgozó teameket tartunk </w:t>
      </w:r>
      <w:r w:rsidR="00755380">
        <w:rPr>
          <w:rFonts w:ascii="Times New Roman" w:hAnsi="Times New Roman"/>
          <w:szCs w:val="24"/>
        </w:rPr>
        <w:t>az érintett gondozók és tanácsadók (pszichológus, fejlesztőpedagógu</w:t>
      </w:r>
      <w:r w:rsidR="00C8700C">
        <w:rPr>
          <w:rFonts w:ascii="Times New Roman" w:hAnsi="Times New Roman"/>
          <w:szCs w:val="24"/>
        </w:rPr>
        <w:t>s, védőnő, tanár, gyermekjóléti szolgálat</w:t>
      </w:r>
      <w:r w:rsidR="00755380">
        <w:rPr>
          <w:rFonts w:ascii="Times New Roman" w:hAnsi="Times New Roman"/>
          <w:szCs w:val="24"/>
        </w:rPr>
        <w:t xml:space="preserve">) bevonásával. </w:t>
      </w:r>
      <w:r w:rsidR="00BF5FC9">
        <w:rPr>
          <w:rFonts w:ascii="Times New Roman" w:hAnsi="Times New Roman"/>
          <w:szCs w:val="24"/>
        </w:rPr>
        <w:t xml:space="preserve">Fontosnak tartottuk a krízis ellátás dolgozói között </w:t>
      </w:r>
      <w:r w:rsidR="00C8700C">
        <w:rPr>
          <w:rFonts w:ascii="Times New Roman" w:hAnsi="Times New Roman"/>
          <w:szCs w:val="24"/>
        </w:rPr>
        <w:t>a szakmai hierarchia</w:t>
      </w:r>
      <w:r w:rsidR="00BF5FC9" w:rsidRPr="00061723">
        <w:rPr>
          <w:rFonts w:ascii="Times New Roman" w:hAnsi="Times New Roman"/>
          <w:szCs w:val="24"/>
        </w:rPr>
        <w:t xml:space="preserve"> tisztázását</w:t>
      </w:r>
      <w:r w:rsidR="00BF5FC9">
        <w:rPr>
          <w:rFonts w:ascii="Times New Roman" w:hAnsi="Times New Roman"/>
          <w:szCs w:val="24"/>
        </w:rPr>
        <w:t xml:space="preserve"> is.</w:t>
      </w:r>
    </w:p>
    <w:p w:rsidR="00DF18DA" w:rsidRDefault="00DF18DA" w:rsidP="00CB5F03">
      <w:pPr>
        <w:spacing w:after="0" w:line="240" w:lineRule="auto"/>
        <w:ind w:firstLine="708"/>
        <w:jc w:val="both"/>
        <w:rPr>
          <w:rFonts w:ascii="Times New Roman" w:hAnsi="Times New Roman"/>
          <w:szCs w:val="24"/>
        </w:rPr>
      </w:pPr>
      <w:r>
        <w:rPr>
          <w:rFonts w:ascii="Times New Roman" w:hAnsi="Times New Roman"/>
          <w:szCs w:val="24"/>
        </w:rPr>
        <w:t xml:space="preserve">2017-ben a </w:t>
      </w:r>
      <w:r w:rsidRPr="00061723">
        <w:rPr>
          <w:rFonts w:ascii="Times New Roman" w:hAnsi="Times New Roman"/>
          <w:szCs w:val="24"/>
        </w:rPr>
        <w:t>szakmai dokumentációt</w:t>
      </w:r>
      <w:r>
        <w:rPr>
          <w:rFonts w:ascii="Times New Roman" w:hAnsi="Times New Roman"/>
          <w:szCs w:val="24"/>
        </w:rPr>
        <w:t xml:space="preserve"> </w:t>
      </w:r>
      <w:r w:rsidRPr="00061723">
        <w:rPr>
          <w:rFonts w:ascii="Times New Roman" w:hAnsi="Times New Roman"/>
          <w:b/>
          <w:szCs w:val="24"/>
        </w:rPr>
        <w:t>munkanapló bevezetésével</w:t>
      </w:r>
      <w:r>
        <w:rPr>
          <w:rFonts w:ascii="Times New Roman" w:hAnsi="Times New Roman"/>
          <w:szCs w:val="24"/>
        </w:rPr>
        <w:t xml:space="preserve"> és a jelzőrendszer tagjaival való intenzívebb írásbeli</w:t>
      </w:r>
      <w:r w:rsidR="00061723">
        <w:rPr>
          <w:rFonts w:ascii="Times New Roman" w:hAnsi="Times New Roman"/>
          <w:szCs w:val="24"/>
        </w:rPr>
        <w:t xml:space="preserve"> és személyes</w:t>
      </w:r>
      <w:r>
        <w:rPr>
          <w:rFonts w:ascii="Times New Roman" w:hAnsi="Times New Roman"/>
          <w:szCs w:val="24"/>
        </w:rPr>
        <w:t xml:space="preserve"> kapcsolattatással tettük követhetőbbé.</w:t>
      </w:r>
      <w:r w:rsidR="00061723">
        <w:rPr>
          <w:rFonts w:ascii="Times New Roman" w:hAnsi="Times New Roman"/>
          <w:szCs w:val="24"/>
        </w:rPr>
        <w:t xml:space="preserve"> Csütörtöki esetmegbeszélőinkre minden esetben meghívjuk a Zuglói Gyermekjóléti Központ család mellé kijelölt munkatársát.</w:t>
      </w:r>
    </w:p>
    <w:p w:rsidR="00C8700C" w:rsidRDefault="00C8700C">
      <w:pPr>
        <w:spacing w:after="200" w:line="276" w:lineRule="auto"/>
        <w:rPr>
          <w:rFonts w:ascii="Times New Roman" w:hAnsi="Times New Roman"/>
          <w:szCs w:val="24"/>
        </w:rPr>
      </w:pPr>
      <w:r>
        <w:rPr>
          <w:rFonts w:ascii="Times New Roman" w:hAnsi="Times New Roman"/>
          <w:szCs w:val="24"/>
        </w:rPr>
        <w:br w:type="page"/>
      </w:r>
    </w:p>
    <w:p w:rsidR="00D557DD" w:rsidRPr="008D1045" w:rsidRDefault="008D1045" w:rsidP="00CB5F03">
      <w:pPr>
        <w:spacing w:after="0" w:line="240" w:lineRule="auto"/>
        <w:jc w:val="both"/>
        <w:rPr>
          <w:rFonts w:ascii="Times New Roman" w:hAnsi="Times New Roman"/>
          <w:sz w:val="28"/>
          <w:szCs w:val="28"/>
        </w:rPr>
      </w:pPr>
      <w:r w:rsidRPr="008D1045">
        <w:rPr>
          <w:rFonts w:ascii="Times New Roman" w:hAnsi="Times New Roman"/>
          <w:sz w:val="28"/>
          <w:szCs w:val="28"/>
        </w:rPr>
        <w:t>HOZZÁADOTT ÉRTÉKEINK</w:t>
      </w:r>
    </w:p>
    <w:p w:rsidR="008571C9" w:rsidRDefault="008571C9" w:rsidP="00CB5F03">
      <w:pPr>
        <w:spacing w:after="0" w:line="240" w:lineRule="auto"/>
        <w:jc w:val="both"/>
        <w:rPr>
          <w:rFonts w:ascii="Times New Roman" w:hAnsi="Times New Roman"/>
          <w:szCs w:val="24"/>
        </w:rPr>
      </w:pPr>
    </w:p>
    <w:p w:rsidR="00061723" w:rsidRPr="0090430D" w:rsidRDefault="00D557DD" w:rsidP="00CB5F03">
      <w:pPr>
        <w:spacing w:after="0" w:line="240" w:lineRule="auto"/>
        <w:jc w:val="both"/>
        <w:rPr>
          <w:rFonts w:ascii="Times New Roman" w:hAnsi="Times New Roman"/>
          <w:szCs w:val="24"/>
          <w:u w:val="single"/>
        </w:rPr>
      </w:pPr>
      <w:r w:rsidRPr="0090430D">
        <w:rPr>
          <w:rFonts w:ascii="Times New Roman" w:hAnsi="Times New Roman"/>
          <w:b/>
          <w:szCs w:val="24"/>
          <w:u w:val="single"/>
        </w:rPr>
        <w:t>Nem szakmai és szakmai dolgozók együttműködése</w:t>
      </w:r>
      <w:r w:rsidR="00061723" w:rsidRPr="0090430D">
        <w:rPr>
          <w:rFonts w:ascii="Times New Roman" w:hAnsi="Times New Roman"/>
          <w:b/>
          <w:szCs w:val="24"/>
          <w:u w:val="single"/>
        </w:rPr>
        <w:t xml:space="preserve"> a szociális munka magasabb színvonala érdekében</w:t>
      </w:r>
      <w:r w:rsidRPr="0090430D">
        <w:rPr>
          <w:rFonts w:ascii="Times New Roman" w:hAnsi="Times New Roman"/>
          <w:b/>
          <w:szCs w:val="24"/>
          <w:u w:val="single"/>
        </w:rPr>
        <w:t>:</w:t>
      </w:r>
    </w:p>
    <w:p w:rsidR="00061723" w:rsidRPr="00061723" w:rsidRDefault="00061723" w:rsidP="00C8700C">
      <w:pPr>
        <w:spacing w:after="0" w:line="240" w:lineRule="auto"/>
        <w:ind w:firstLine="708"/>
        <w:jc w:val="both"/>
        <w:rPr>
          <w:rFonts w:ascii="Times New Roman" w:hAnsi="Times New Roman"/>
          <w:szCs w:val="24"/>
        </w:rPr>
      </w:pPr>
      <w:r w:rsidRPr="00061723">
        <w:rPr>
          <w:rFonts w:ascii="Times New Roman" w:hAnsi="Times New Roman"/>
          <w:szCs w:val="24"/>
        </w:rPr>
        <w:t>A dolgozói létszám pénztárossal, gondnokkal és asszisztenssel is bővült.</w:t>
      </w:r>
      <w:r w:rsidR="00C8700C">
        <w:rPr>
          <w:rFonts w:ascii="Times New Roman" w:hAnsi="Times New Roman"/>
          <w:szCs w:val="24"/>
        </w:rPr>
        <w:t xml:space="preserve"> </w:t>
      </w:r>
      <w:r w:rsidRPr="00DF18DA">
        <w:rPr>
          <w:rFonts w:ascii="Times New Roman" w:hAnsi="Times New Roman"/>
          <w:szCs w:val="24"/>
        </w:rPr>
        <w:t>Az ő munkájuk is nagymértékben hozzájáru</w:t>
      </w:r>
      <w:r>
        <w:rPr>
          <w:rFonts w:ascii="Times New Roman" w:hAnsi="Times New Roman"/>
          <w:szCs w:val="24"/>
        </w:rPr>
        <w:t>l a szakmai munka színvonalához! A szerdai teamek első felében ők is szerepet kapnak.</w:t>
      </w:r>
    </w:p>
    <w:p w:rsidR="00E62CC4" w:rsidRDefault="00E62CC4" w:rsidP="00CB5F03">
      <w:pPr>
        <w:spacing w:after="0" w:line="240" w:lineRule="auto"/>
        <w:ind w:firstLine="708"/>
        <w:jc w:val="both"/>
        <w:rPr>
          <w:rFonts w:ascii="Times New Roman" w:hAnsi="Times New Roman"/>
          <w:szCs w:val="24"/>
        </w:rPr>
      </w:pPr>
      <w:r>
        <w:rPr>
          <w:rFonts w:ascii="Times New Roman" w:hAnsi="Times New Roman"/>
          <w:szCs w:val="24"/>
        </w:rPr>
        <w:t xml:space="preserve">A térítési díjak befizetésének követésével a családgondozó és a család be tudják építeni a háztartásgazdálkodás tervezésébe a térítési díjat is. Visszacsatolást kapnak arról, hogy a család ebben mennyire sikeres. </w:t>
      </w:r>
      <w:r w:rsidR="00D557DD">
        <w:rPr>
          <w:rFonts w:ascii="Times New Roman" w:hAnsi="Times New Roman"/>
          <w:szCs w:val="24"/>
        </w:rPr>
        <w:t xml:space="preserve">Pénztárosunk, </w:t>
      </w:r>
      <w:r>
        <w:rPr>
          <w:rFonts w:ascii="Times New Roman" w:hAnsi="Times New Roman"/>
          <w:szCs w:val="24"/>
        </w:rPr>
        <w:t>Vera nem csak precízen, hanem ugyanakkor nagy empátiával, az ügyfelek, a szakmai munka megértésének szándékával követi a befizetéseket.</w:t>
      </w:r>
      <w:r w:rsidR="00061723">
        <w:rPr>
          <w:rFonts w:ascii="Times New Roman" w:hAnsi="Times New Roman"/>
          <w:szCs w:val="24"/>
        </w:rPr>
        <w:t xml:space="preserve"> Azok elmaradásáról, esetleg pótlólagos befizetéséről</w:t>
      </w:r>
      <w:r w:rsidR="00C8700C">
        <w:rPr>
          <w:rFonts w:ascii="Times New Roman" w:hAnsi="Times New Roman"/>
          <w:szCs w:val="24"/>
        </w:rPr>
        <w:t xml:space="preserve"> a családgondozókat folyamatosan</w:t>
      </w:r>
      <w:r w:rsidR="00061723">
        <w:rPr>
          <w:rFonts w:ascii="Times New Roman" w:hAnsi="Times New Roman"/>
          <w:szCs w:val="24"/>
        </w:rPr>
        <w:t xml:space="preserve"> tájékoztatja. Vera jelzéseit a családgondozók visszacsatolják az ügyfelek felé.</w:t>
      </w:r>
    </w:p>
    <w:p w:rsidR="00E62CC4" w:rsidRDefault="00E62CC4" w:rsidP="00CB5F03">
      <w:pPr>
        <w:spacing w:after="0" w:line="240" w:lineRule="auto"/>
        <w:ind w:firstLine="708"/>
        <w:jc w:val="both"/>
        <w:rPr>
          <w:rFonts w:ascii="Times New Roman" w:hAnsi="Times New Roman"/>
          <w:szCs w:val="24"/>
        </w:rPr>
      </w:pPr>
      <w:r>
        <w:rPr>
          <w:rFonts w:ascii="Times New Roman" w:hAnsi="Times New Roman"/>
          <w:szCs w:val="24"/>
        </w:rPr>
        <w:t xml:space="preserve">Az áramfogyasztás követésével szintén </w:t>
      </w:r>
      <w:r w:rsidR="00061723">
        <w:rPr>
          <w:rFonts w:ascii="Times New Roman" w:hAnsi="Times New Roman"/>
          <w:szCs w:val="24"/>
        </w:rPr>
        <w:t>mintát adhatunk</w:t>
      </w:r>
      <w:r>
        <w:rPr>
          <w:rFonts w:ascii="Times New Roman" w:hAnsi="Times New Roman"/>
          <w:szCs w:val="24"/>
        </w:rPr>
        <w:t xml:space="preserve"> a családnak arról, hogyan csökkentheti majd a jövőben lakhatásának kiadásait. Nem véletlen, hogy azokban a lakásokban ahol a lakó maga fizeti a villanyszámlát (M3) kimutathatóan alacsonyabb a fogyasztás.</w:t>
      </w:r>
    </w:p>
    <w:p w:rsidR="00D53621" w:rsidRDefault="00E62CC4" w:rsidP="00CB5F03">
      <w:pPr>
        <w:spacing w:line="240" w:lineRule="auto"/>
        <w:ind w:firstLine="708"/>
        <w:jc w:val="both"/>
        <w:rPr>
          <w:rFonts w:ascii="Times New Roman" w:hAnsi="Times New Roman"/>
          <w:szCs w:val="24"/>
        </w:rPr>
      </w:pPr>
      <w:r>
        <w:rPr>
          <w:rFonts w:ascii="Times New Roman" w:hAnsi="Times New Roman"/>
          <w:szCs w:val="24"/>
        </w:rPr>
        <w:t>Ugyanakkor a lakások állapota is hat a családok mindennapjaira. Azokban a lakásokban ahol kisgyermek, csecsemő van, a rossz nyílá</w:t>
      </w:r>
      <w:r w:rsidR="00D53621">
        <w:rPr>
          <w:rFonts w:ascii="Times New Roman" w:hAnsi="Times New Roman"/>
          <w:szCs w:val="24"/>
        </w:rPr>
        <w:t xml:space="preserve">szárók miatt, gyakran fűtenek a </w:t>
      </w:r>
      <w:r>
        <w:rPr>
          <w:rFonts w:ascii="Times New Roman" w:hAnsi="Times New Roman"/>
          <w:szCs w:val="24"/>
        </w:rPr>
        <w:t>villanytűzhelyekkel.</w:t>
      </w:r>
      <w:r w:rsidR="00D53621" w:rsidRPr="00D53621">
        <w:rPr>
          <w:rFonts w:ascii="Times New Roman" w:hAnsi="Times New Roman"/>
          <w:b/>
          <w:szCs w:val="24"/>
        </w:rPr>
        <w:t xml:space="preserve"> </w:t>
      </w:r>
      <w:r w:rsidR="00D53621" w:rsidRPr="00D53621">
        <w:rPr>
          <w:rFonts w:ascii="Times New Roman" w:hAnsi="Times New Roman"/>
          <w:szCs w:val="24"/>
        </w:rPr>
        <w:t>A kártevők, penész jelenlétének rossz üzenete van, tekintettel arra, hogy sok családot éppen azért irányítják intézményünkbe, mert fenti jelenségek miatt korábbi otthonát gyermekek számára lakhatatlannak minősítik.</w:t>
      </w:r>
    </w:p>
    <w:p w:rsidR="00D53621" w:rsidRPr="00A719BB" w:rsidRDefault="00D53621" w:rsidP="00402730">
      <w:pPr>
        <w:spacing w:line="240" w:lineRule="auto"/>
        <w:ind w:firstLine="708"/>
        <w:rPr>
          <w:rFonts w:ascii="Times New Roman" w:hAnsi="Times New Roman"/>
          <w:b/>
          <w:szCs w:val="24"/>
        </w:rPr>
      </w:pPr>
      <w:r w:rsidRPr="00A719BB">
        <w:rPr>
          <w:rFonts w:ascii="Times New Roman" w:hAnsi="Times New Roman"/>
          <w:szCs w:val="24"/>
        </w:rPr>
        <w:t>Szerencsére a vizesedések és a kártevők megszüntetésének irányába is történtek már előrelépések.</w:t>
      </w:r>
      <w:r>
        <w:rPr>
          <w:rFonts w:ascii="Times New Roman" w:hAnsi="Times New Roman"/>
          <w:szCs w:val="24"/>
        </w:rPr>
        <w:t xml:space="preserve"> </w:t>
      </w:r>
      <w:r w:rsidRPr="00A719BB">
        <w:rPr>
          <w:rFonts w:ascii="Times New Roman" w:hAnsi="Times New Roman"/>
          <w:b/>
          <w:szCs w:val="24"/>
        </w:rPr>
        <w:t>Idézek Major Péter gondnok kollégám éves beszámolójából:</w:t>
      </w:r>
    </w:p>
    <w:p w:rsidR="00D53621" w:rsidRPr="00285189" w:rsidRDefault="00D53621" w:rsidP="00402730">
      <w:pPr>
        <w:spacing w:line="240" w:lineRule="auto"/>
        <w:jc w:val="both"/>
        <w:rPr>
          <w:rFonts w:ascii="Times New Roman" w:hAnsi="Times New Roman"/>
          <w:szCs w:val="24"/>
        </w:rPr>
      </w:pPr>
      <w:r>
        <w:rPr>
          <w:rFonts w:ascii="Times New Roman" w:hAnsi="Times New Roman"/>
          <w:szCs w:val="24"/>
        </w:rPr>
        <w:t>„</w:t>
      </w:r>
      <w:r w:rsidRPr="00285189">
        <w:rPr>
          <w:rFonts w:ascii="Times New Roman" w:hAnsi="Times New Roman"/>
          <w:szCs w:val="24"/>
        </w:rPr>
        <w:t xml:space="preserve">A </w:t>
      </w:r>
      <w:proofErr w:type="spellStart"/>
      <w:r w:rsidRPr="00285189">
        <w:rPr>
          <w:rFonts w:ascii="Times New Roman" w:hAnsi="Times New Roman"/>
          <w:szCs w:val="24"/>
        </w:rPr>
        <w:t>Rákosszeg</w:t>
      </w:r>
      <w:proofErr w:type="spellEnd"/>
      <w:r w:rsidRPr="00285189">
        <w:rPr>
          <w:rFonts w:ascii="Times New Roman" w:hAnsi="Times New Roman"/>
          <w:szCs w:val="24"/>
        </w:rPr>
        <w:t xml:space="preserve"> park 4-ben a t</w:t>
      </w:r>
      <w:r w:rsidR="00063B17">
        <w:rPr>
          <w:rFonts w:ascii="Times New Roman" w:hAnsi="Times New Roman"/>
          <w:szCs w:val="24"/>
        </w:rPr>
        <w:t xml:space="preserve">avalyi évben megtörtént a várva </w:t>
      </w:r>
      <w:r w:rsidRPr="00285189">
        <w:rPr>
          <w:rFonts w:ascii="Times New Roman" w:hAnsi="Times New Roman"/>
          <w:szCs w:val="24"/>
        </w:rPr>
        <w:t xml:space="preserve">várt sérült </w:t>
      </w:r>
      <w:r w:rsidRPr="00285189">
        <w:rPr>
          <w:rFonts w:ascii="Times New Roman" w:hAnsi="Times New Roman"/>
          <w:b/>
          <w:i/>
          <w:szCs w:val="24"/>
        </w:rPr>
        <w:t xml:space="preserve">esővíz elvezető </w:t>
      </w:r>
      <w:proofErr w:type="spellStart"/>
      <w:r w:rsidRPr="00285189">
        <w:rPr>
          <w:rFonts w:ascii="Times New Roman" w:hAnsi="Times New Roman"/>
          <w:b/>
          <w:i/>
          <w:szCs w:val="24"/>
        </w:rPr>
        <w:t>strang</w:t>
      </w:r>
      <w:proofErr w:type="spellEnd"/>
      <w:r w:rsidRPr="00285189">
        <w:rPr>
          <w:rFonts w:ascii="Times New Roman" w:hAnsi="Times New Roman"/>
          <w:b/>
          <w:i/>
          <w:szCs w:val="24"/>
        </w:rPr>
        <w:t xml:space="preserve"> kiváltása</w:t>
      </w:r>
      <w:r w:rsidRPr="00285189">
        <w:rPr>
          <w:rFonts w:ascii="Times New Roman" w:hAnsi="Times New Roman"/>
          <w:i/>
          <w:szCs w:val="24"/>
        </w:rPr>
        <w:t>,</w:t>
      </w:r>
      <w:r w:rsidRPr="00285189">
        <w:rPr>
          <w:rFonts w:ascii="Times New Roman" w:hAnsi="Times New Roman"/>
          <w:szCs w:val="24"/>
        </w:rPr>
        <w:t xml:space="preserve"> amely nem csak gazdasági szempontból volt nagyon fontos (5 – 8 lakás állt üresen az á</w:t>
      </w:r>
      <w:r w:rsidR="00063B17">
        <w:rPr>
          <w:rFonts w:ascii="Times New Roman" w:hAnsi="Times New Roman"/>
          <w:szCs w:val="24"/>
        </w:rPr>
        <w:t>zás miatt), hanem</w:t>
      </w:r>
      <w:r w:rsidRPr="00285189">
        <w:rPr>
          <w:rFonts w:ascii="Times New Roman" w:hAnsi="Times New Roman"/>
          <w:szCs w:val="24"/>
        </w:rPr>
        <w:t xml:space="preserve"> a folyamatos állagromlás miatt prevenciós okokból is.</w:t>
      </w:r>
    </w:p>
    <w:p w:rsidR="00D53621" w:rsidRPr="00285189" w:rsidRDefault="00D53621" w:rsidP="00402730">
      <w:pPr>
        <w:spacing w:line="240" w:lineRule="auto"/>
        <w:jc w:val="both"/>
        <w:rPr>
          <w:rFonts w:ascii="Times New Roman" w:hAnsi="Times New Roman"/>
          <w:szCs w:val="24"/>
        </w:rPr>
      </w:pPr>
      <w:r w:rsidRPr="00285189">
        <w:rPr>
          <w:rFonts w:ascii="Times New Roman" w:hAnsi="Times New Roman"/>
          <w:szCs w:val="24"/>
        </w:rPr>
        <w:t xml:space="preserve">Nagy előrelépést jelentett, hogy megoldódott a törött </w:t>
      </w:r>
      <w:r w:rsidRPr="00285189">
        <w:rPr>
          <w:rFonts w:ascii="Times New Roman" w:hAnsi="Times New Roman"/>
          <w:b/>
          <w:i/>
          <w:szCs w:val="24"/>
        </w:rPr>
        <w:t>ablaküvegek javítása</w:t>
      </w:r>
      <w:r w:rsidRPr="00285189">
        <w:rPr>
          <w:rFonts w:ascii="Times New Roman" w:hAnsi="Times New Roman"/>
          <w:szCs w:val="24"/>
        </w:rPr>
        <w:t xml:space="preserve">, cseréje (részben önerőből), és a </w:t>
      </w:r>
      <w:r w:rsidRPr="00285189">
        <w:rPr>
          <w:rFonts w:ascii="Times New Roman" w:hAnsi="Times New Roman"/>
          <w:b/>
          <w:i/>
          <w:szCs w:val="24"/>
        </w:rPr>
        <w:t>háztartási gépek szervíze</w:t>
      </w:r>
      <w:r w:rsidRPr="00285189">
        <w:rPr>
          <w:rFonts w:ascii="Times New Roman" w:hAnsi="Times New Roman"/>
          <w:szCs w:val="24"/>
        </w:rPr>
        <w:t>lésének rendeződése, még úgy is, hogy előbbi csak az év végére valósult meg, utóbbi pedig még kezdeti stádiumban van.</w:t>
      </w:r>
    </w:p>
    <w:p w:rsidR="00E62CC4" w:rsidRPr="00C2546C" w:rsidRDefault="00D53621" w:rsidP="00402730">
      <w:pPr>
        <w:spacing w:line="240" w:lineRule="auto"/>
        <w:jc w:val="both"/>
        <w:rPr>
          <w:rFonts w:ascii="Times New Roman" w:hAnsi="Times New Roman"/>
          <w:b/>
          <w:szCs w:val="24"/>
        </w:rPr>
      </w:pPr>
      <w:r w:rsidRPr="00285189">
        <w:rPr>
          <w:rFonts w:ascii="Times New Roman" w:hAnsi="Times New Roman"/>
          <w:szCs w:val="24"/>
        </w:rPr>
        <w:t xml:space="preserve">Az év folyamán súlyos gondot jelentett a rovarok elszaporodása. </w:t>
      </w:r>
      <w:r w:rsidRPr="00D53621">
        <w:rPr>
          <w:rFonts w:ascii="Times New Roman" w:hAnsi="Times New Roman"/>
          <w:b/>
          <w:szCs w:val="24"/>
        </w:rPr>
        <w:t>Gyermekvédelmi intézményként különösen fontos lenne – akár még sűrűbbre ütemezett irtásokkal – elkerülni, hogy ilyen állapotok kialakulhassanak.</w:t>
      </w:r>
      <w:r w:rsidRPr="00285189">
        <w:rPr>
          <w:rFonts w:ascii="Times New Roman" w:hAnsi="Times New Roman"/>
          <w:szCs w:val="24"/>
        </w:rPr>
        <w:t xml:space="preserve"> A betervezett irtásokat sikerült néhány alkalommal soron kívüli </w:t>
      </w:r>
      <w:r w:rsidRPr="00285189">
        <w:rPr>
          <w:rFonts w:ascii="Times New Roman" w:hAnsi="Times New Roman"/>
          <w:b/>
          <w:i/>
          <w:szCs w:val="24"/>
        </w:rPr>
        <w:t>rovarirtás</w:t>
      </w:r>
      <w:r w:rsidRPr="00285189">
        <w:rPr>
          <w:rFonts w:ascii="Times New Roman" w:hAnsi="Times New Roman"/>
          <w:szCs w:val="24"/>
        </w:rPr>
        <w:t xml:space="preserve">sal is kiegészíteni, így valamelyest normalizálódott az év végére a helyzet, </w:t>
      </w:r>
      <w:r w:rsidRPr="00D53621">
        <w:rPr>
          <w:rFonts w:ascii="Times New Roman" w:hAnsi="Times New Roman"/>
          <w:b/>
          <w:szCs w:val="24"/>
        </w:rPr>
        <w:t>de még emellett is voltak családok, akik – érthetően – a csótányokra vagy az ágyi poloskák jelenlétére hivatkozva kerestek más lakhatási megoldást.</w:t>
      </w:r>
      <w:r>
        <w:rPr>
          <w:rFonts w:ascii="Times New Roman" w:hAnsi="Times New Roman"/>
          <w:szCs w:val="24"/>
        </w:rPr>
        <w:t>”</w:t>
      </w:r>
    </w:p>
    <w:p w:rsidR="00D53621" w:rsidRDefault="00E62CC4" w:rsidP="00CB5F03">
      <w:pPr>
        <w:spacing w:after="0" w:line="240" w:lineRule="auto"/>
        <w:ind w:firstLine="708"/>
        <w:jc w:val="both"/>
        <w:rPr>
          <w:rFonts w:ascii="Times New Roman" w:hAnsi="Times New Roman"/>
          <w:szCs w:val="24"/>
        </w:rPr>
      </w:pPr>
      <w:r>
        <w:rPr>
          <w:rFonts w:ascii="Times New Roman" w:hAnsi="Times New Roman"/>
          <w:szCs w:val="24"/>
        </w:rPr>
        <w:t>Több szülőnek tanulási folyamat</w:t>
      </w:r>
      <w:r w:rsidR="00063B17">
        <w:rPr>
          <w:rFonts w:ascii="Times New Roman" w:hAnsi="Times New Roman"/>
          <w:szCs w:val="24"/>
        </w:rPr>
        <w:t>, hogy</w:t>
      </w:r>
      <w:r>
        <w:rPr>
          <w:rFonts w:ascii="Times New Roman" w:hAnsi="Times New Roman"/>
          <w:szCs w:val="24"/>
        </w:rPr>
        <w:t xml:space="preserve"> mások felé</w:t>
      </w:r>
      <w:r w:rsidR="00063B17">
        <w:rPr>
          <w:rFonts w:ascii="Times New Roman" w:hAnsi="Times New Roman"/>
          <w:szCs w:val="24"/>
        </w:rPr>
        <w:t>, jelen esetben a gondnok felé képviseljék</w:t>
      </w:r>
      <w:r>
        <w:rPr>
          <w:rFonts w:ascii="Times New Roman" w:hAnsi="Times New Roman"/>
          <w:szCs w:val="24"/>
        </w:rPr>
        <w:t xml:space="preserve"> </w:t>
      </w:r>
      <w:r w:rsidR="00063B17">
        <w:rPr>
          <w:rFonts w:ascii="Times New Roman" w:hAnsi="Times New Roman"/>
          <w:szCs w:val="24"/>
        </w:rPr>
        <w:t>igényeiket, ugyanakkor megértsék</w:t>
      </w:r>
      <w:r>
        <w:rPr>
          <w:rFonts w:ascii="Times New Roman" w:hAnsi="Times New Roman"/>
          <w:szCs w:val="24"/>
        </w:rPr>
        <w:t xml:space="preserve"> a lehetőségek határait. Sok család van, akik tanulók még a kommunikációnak ezen a szintjén. </w:t>
      </w:r>
      <w:r w:rsidRPr="00D53621">
        <w:rPr>
          <w:rFonts w:ascii="Times New Roman" w:hAnsi="Times New Roman"/>
          <w:b/>
          <w:szCs w:val="24"/>
        </w:rPr>
        <w:t xml:space="preserve">Nálunk, Péter partneri hozzáállásának hála, megvan a lehetőség, hogy ügyfeleink </w:t>
      </w:r>
      <w:proofErr w:type="spellStart"/>
      <w:r w:rsidRPr="00D53621">
        <w:rPr>
          <w:rFonts w:ascii="Times New Roman" w:hAnsi="Times New Roman"/>
          <w:b/>
          <w:szCs w:val="24"/>
        </w:rPr>
        <w:t>asszertivitásukban</w:t>
      </w:r>
      <w:proofErr w:type="spellEnd"/>
      <w:r w:rsidRPr="00D53621">
        <w:rPr>
          <w:rFonts w:ascii="Times New Roman" w:hAnsi="Times New Roman"/>
          <w:b/>
          <w:szCs w:val="24"/>
        </w:rPr>
        <w:t xml:space="preserve"> fejlődjenek</w:t>
      </w:r>
      <w:r w:rsidR="00D53621" w:rsidRPr="00D53621">
        <w:rPr>
          <w:rFonts w:ascii="Times New Roman" w:hAnsi="Times New Roman"/>
          <w:b/>
          <w:szCs w:val="24"/>
        </w:rPr>
        <w:t>, folyamatos tájékoztatást kapjanak arról, hogy jelzéseiket komolyan vesszük, lakhatási körülményeik javítását fontosnak tartjuk</w:t>
      </w:r>
      <w:r w:rsidRPr="00D53621">
        <w:rPr>
          <w:rFonts w:ascii="Times New Roman" w:hAnsi="Times New Roman"/>
          <w:b/>
          <w:szCs w:val="24"/>
        </w:rPr>
        <w:t>.</w:t>
      </w:r>
    </w:p>
    <w:p w:rsidR="007804D8" w:rsidRDefault="00E62CC4" w:rsidP="00063B17">
      <w:pPr>
        <w:spacing w:after="0" w:line="240" w:lineRule="auto"/>
        <w:ind w:firstLine="708"/>
        <w:jc w:val="both"/>
        <w:rPr>
          <w:rFonts w:ascii="Times New Roman" w:hAnsi="Times New Roman"/>
          <w:szCs w:val="24"/>
        </w:rPr>
      </w:pPr>
      <w:r>
        <w:rPr>
          <w:rFonts w:ascii="Times New Roman" w:hAnsi="Times New Roman"/>
          <w:szCs w:val="24"/>
        </w:rPr>
        <w:t>Asszisztensünk (</w:t>
      </w:r>
      <w:r w:rsidR="00D53621">
        <w:rPr>
          <w:rFonts w:ascii="Times New Roman" w:hAnsi="Times New Roman"/>
          <w:szCs w:val="24"/>
        </w:rPr>
        <w:t xml:space="preserve">messze </w:t>
      </w:r>
      <w:r>
        <w:rPr>
          <w:rFonts w:ascii="Times New Roman" w:hAnsi="Times New Roman"/>
          <w:szCs w:val="24"/>
        </w:rPr>
        <w:t>több mint asszisztens) teljes mértékben beépült az M3 lakók mindennapjaiba. Folyamato</w:t>
      </w:r>
      <w:r w:rsidR="00063B17">
        <w:rPr>
          <w:rFonts w:ascii="Times New Roman" w:hAnsi="Times New Roman"/>
          <w:szCs w:val="24"/>
        </w:rPr>
        <w:t>san keresik az ügyfelek, segítő</w:t>
      </w:r>
      <w:r>
        <w:rPr>
          <w:rFonts w:ascii="Times New Roman" w:hAnsi="Times New Roman"/>
          <w:szCs w:val="24"/>
        </w:rPr>
        <w:t>készségé</w:t>
      </w:r>
      <w:r w:rsidR="00063B17">
        <w:rPr>
          <w:rFonts w:ascii="Times New Roman" w:hAnsi="Times New Roman"/>
          <w:szCs w:val="24"/>
        </w:rPr>
        <w:t>ér</w:t>
      </w:r>
      <w:r>
        <w:rPr>
          <w:rFonts w:ascii="Times New Roman" w:hAnsi="Times New Roman"/>
          <w:szCs w:val="24"/>
        </w:rPr>
        <w:t>t hálásak, megbíznak benne. Barb</w:t>
      </w:r>
      <w:r w:rsidR="00D53621">
        <w:rPr>
          <w:rFonts w:ascii="Times New Roman" w:hAnsi="Times New Roman"/>
          <w:szCs w:val="24"/>
        </w:rPr>
        <w:t>ara tagja M3 munkacso</w:t>
      </w:r>
      <w:r w:rsidR="00063B17">
        <w:rPr>
          <w:rFonts w:ascii="Times New Roman" w:hAnsi="Times New Roman"/>
          <w:szCs w:val="24"/>
        </w:rPr>
        <w:t>portunknak.</w:t>
      </w:r>
    </w:p>
    <w:p w:rsidR="00063B17" w:rsidRDefault="00063B17">
      <w:pPr>
        <w:spacing w:after="200" w:line="276" w:lineRule="auto"/>
        <w:rPr>
          <w:rFonts w:ascii="Times New Roman" w:hAnsi="Times New Roman"/>
          <w:szCs w:val="24"/>
        </w:rPr>
      </w:pPr>
      <w:r>
        <w:rPr>
          <w:rFonts w:ascii="Times New Roman" w:hAnsi="Times New Roman"/>
          <w:szCs w:val="24"/>
        </w:rPr>
        <w:br w:type="page"/>
      </w:r>
    </w:p>
    <w:p w:rsidR="001D4A6F" w:rsidRPr="0090430D" w:rsidRDefault="00063B17" w:rsidP="00CB5F03">
      <w:pPr>
        <w:spacing w:after="0" w:line="240" w:lineRule="auto"/>
        <w:jc w:val="both"/>
        <w:rPr>
          <w:rFonts w:ascii="Times New Roman" w:hAnsi="Times New Roman"/>
          <w:b/>
          <w:szCs w:val="24"/>
          <w:u w:val="single"/>
        </w:rPr>
      </w:pPr>
      <w:r w:rsidRPr="0090430D">
        <w:rPr>
          <w:rFonts w:ascii="Times New Roman" w:hAnsi="Times New Roman"/>
          <w:b/>
          <w:szCs w:val="24"/>
          <w:u w:val="single"/>
        </w:rPr>
        <w:t>Gyermekek fejlesz</w:t>
      </w:r>
      <w:r w:rsidR="001D4A6F" w:rsidRPr="0090430D">
        <w:rPr>
          <w:rFonts w:ascii="Times New Roman" w:hAnsi="Times New Roman"/>
          <w:b/>
          <w:szCs w:val="24"/>
          <w:u w:val="single"/>
        </w:rPr>
        <w:t>tése:</w:t>
      </w:r>
    </w:p>
    <w:p w:rsidR="00A719BB" w:rsidRDefault="00A719BB" w:rsidP="00CB5F03">
      <w:pPr>
        <w:spacing w:after="0" w:line="240" w:lineRule="auto"/>
        <w:jc w:val="both"/>
        <w:rPr>
          <w:rFonts w:ascii="Times New Roman" w:hAnsi="Times New Roman"/>
          <w:szCs w:val="24"/>
        </w:rPr>
      </w:pPr>
      <w:r>
        <w:rPr>
          <w:rFonts w:ascii="Times New Roman" w:hAnsi="Times New Roman"/>
          <w:szCs w:val="24"/>
        </w:rPr>
        <w:t>Nagyon büszkék vagyunk rá, hogy intézményünkben fejlesztőpedagógust foglalkoztatunk. A Családok Átmeneti Otthonainak módszertan</w:t>
      </w:r>
      <w:r w:rsidR="00063B17">
        <w:rPr>
          <w:rFonts w:ascii="Times New Roman" w:hAnsi="Times New Roman"/>
          <w:szCs w:val="24"/>
        </w:rPr>
        <w:t>i intézménye</w:t>
      </w:r>
      <w:r>
        <w:rPr>
          <w:rFonts w:ascii="Times New Roman" w:hAnsi="Times New Roman"/>
          <w:szCs w:val="24"/>
        </w:rPr>
        <w:t>, 6 évvel ezelőtt, kutatást végzett és kimutatta, hogy az ezekben az intézményekben lakó, többnyire halmozottan hátrányos helyzetű gyermekek fejlesztése kifejezetten eredményes tud lenni. Így akkor belekerült a módszertani ajánlásba is.</w:t>
      </w:r>
      <w:r w:rsidR="007F4ACB">
        <w:rPr>
          <w:rFonts w:ascii="Times New Roman" w:hAnsi="Times New Roman"/>
          <w:szCs w:val="24"/>
        </w:rPr>
        <w:t xml:space="preserve"> Mikor megtudtam, hogy a „</w:t>
      </w:r>
      <w:proofErr w:type="spellStart"/>
      <w:r w:rsidR="007F4ACB">
        <w:rPr>
          <w:rFonts w:ascii="Times New Roman" w:hAnsi="Times New Roman"/>
          <w:szCs w:val="24"/>
        </w:rPr>
        <w:t>Rákoszsegben</w:t>
      </w:r>
      <w:proofErr w:type="spellEnd"/>
      <w:r w:rsidR="007F4ACB">
        <w:rPr>
          <w:rFonts w:ascii="Times New Roman" w:hAnsi="Times New Roman"/>
          <w:szCs w:val="24"/>
        </w:rPr>
        <w:t xml:space="preserve">” Edit foglalkoztat fejlesztőpedagógust, még vonzóbb helynek kezdtem érezni. Az ajánlás ellenére ez ugyani kevés </w:t>
      </w:r>
      <w:proofErr w:type="spellStart"/>
      <w:r w:rsidR="007F4ACB">
        <w:rPr>
          <w:rFonts w:ascii="Times New Roman" w:hAnsi="Times New Roman"/>
          <w:szCs w:val="24"/>
        </w:rPr>
        <w:t>CSÁO-ban</w:t>
      </w:r>
      <w:proofErr w:type="spellEnd"/>
      <w:r w:rsidR="007F4ACB">
        <w:rPr>
          <w:rFonts w:ascii="Times New Roman" w:hAnsi="Times New Roman"/>
          <w:szCs w:val="24"/>
        </w:rPr>
        <w:t xml:space="preserve"> valósul meg. Külön szerencsénk van, mert Petra kiváló, fejlődni vágyó szakember. Birtokában van több kiváló módszernek, melyeket intézményünkben a </w:t>
      </w:r>
      <w:proofErr w:type="spellStart"/>
      <w:r w:rsidR="007F4ACB">
        <w:rPr>
          <w:rFonts w:ascii="Times New Roman" w:hAnsi="Times New Roman"/>
          <w:szCs w:val="24"/>
        </w:rPr>
        <w:t>Cogny</w:t>
      </w:r>
      <w:proofErr w:type="spellEnd"/>
      <w:r w:rsidR="007F4ACB">
        <w:rPr>
          <w:rFonts w:ascii="Times New Roman" w:hAnsi="Times New Roman"/>
          <w:szCs w:val="24"/>
        </w:rPr>
        <w:t xml:space="preserve"> </w:t>
      </w:r>
      <w:proofErr w:type="spellStart"/>
      <w:r w:rsidR="007F4ACB">
        <w:rPr>
          <w:rFonts w:ascii="Times New Roman" w:hAnsi="Times New Roman"/>
          <w:szCs w:val="24"/>
        </w:rPr>
        <w:t>plussznak</w:t>
      </w:r>
      <w:proofErr w:type="spellEnd"/>
      <w:r w:rsidR="007F4ACB">
        <w:rPr>
          <w:rFonts w:ascii="Times New Roman" w:hAnsi="Times New Roman"/>
          <w:szCs w:val="24"/>
        </w:rPr>
        <w:t xml:space="preserve"> hála, ingyenesen alkal</w:t>
      </w:r>
      <w:r w:rsidR="00CB5F03">
        <w:rPr>
          <w:rFonts w:ascii="Times New Roman" w:hAnsi="Times New Roman"/>
          <w:szCs w:val="24"/>
        </w:rPr>
        <w:t>mazhat is. Ez különösen nagy el</w:t>
      </w:r>
      <w:r w:rsidR="007F4ACB">
        <w:rPr>
          <w:rFonts w:ascii="Times New Roman" w:hAnsi="Times New Roman"/>
          <w:szCs w:val="24"/>
        </w:rPr>
        <w:t>őny a nálunk lakó gyermekek számára.</w:t>
      </w:r>
    </w:p>
    <w:p w:rsidR="007F4ACB" w:rsidRPr="00A719BB" w:rsidRDefault="007F4ACB" w:rsidP="00CB5F03">
      <w:pPr>
        <w:spacing w:after="0" w:line="240" w:lineRule="auto"/>
        <w:jc w:val="both"/>
        <w:rPr>
          <w:rFonts w:ascii="Times New Roman" w:hAnsi="Times New Roman"/>
          <w:szCs w:val="24"/>
        </w:rPr>
      </w:pPr>
      <w:r>
        <w:rPr>
          <w:rFonts w:ascii="Times New Roman" w:hAnsi="Times New Roman"/>
          <w:szCs w:val="24"/>
        </w:rPr>
        <w:t>Petra így gondolkodik a fejlesztés fontosságáról:</w:t>
      </w:r>
    </w:p>
    <w:p w:rsidR="00E62CC4" w:rsidRDefault="008161A7" w:rsidP="00CB5F03">
      <w:pPr>
        <w:spacing w:after="0" w:line="240" w:lineRule="auto"/>
        <w:jc w:val="both"/>
        <w:rPr>
          <w:rFonts w:ascii="Times New Roman" w:hAnsi="Times New Roman"/>
          <w:szCs w:val="24"/>
        </w:rPr>
      </w:pPr>
      <w:r>
        <w:rPr>
          <w:rFonts w:ascii="Times New Roman" w:hAnsi="Times New Roman"/>
          <w:szCs w:val="24"/>
        </w:rPr>
        <w:tab/>
      </w:r>
    </w:p>
    <w:p w:rsidR="0090430D" w:rsidRPr="00285189" w:rsidRDefault="0090430D" w:rsidP="00CB5F03">
      <w:pPr>
        <w:spacing w:after="0" w:line="240" w:lineRule="auto"/>
        <w:jc w:val="both"/>
        <w:rPr>
          <w:rFonts w:ascii="Times New Roman" w:hAnsi="Times New Roman"/>
          <w:szCs w:val="24"/>
        </w:rPr>
      </w:pPr>
    </w:p>
    <w:p w:rsidR="002561DE" w:rsidRPr="007F4ACB" w:rsidRDefault="002561DE" w:rsidP="00CB5F03">
      <w:pPr>
        <w:widowControl w:val="0"/>
        <w:autoSpaceDE w:val="0"/>
        <w:autoSpaceDN w:val="0"/>
        <w:adjustRightInd w:val="0"/>
        <w:spacing w:after="200" w:line="240" w:lineRule="auto"/>
        <w:jc w:val="both"/>
        <w:rPr>
          <w:rFonts w:ascii="Times New Roman" w:hAnsi="Times New Roman"/>
          <w:b/>
          <w:szCs w:val="24"/>
        </w:rPr>
      </w:pPr>
      <w:r w:rsidRPr="007F4ACB">
        <w:rPr>
          <w:rFonts w:ascii="Times New Roman" w:hAnsi="Times New Roman"/>
          <w:b/>
          <w:szCs w:val="24"/>
        </w:rPr>
        <w:t xml:space="preserve">Miért szükségszerű az egyéni fejlesztés gyermekkorban? </w:t>
      </w:r>
      <w:r w:rsidR="007F4ACB" w:rsidRPr="007F4ACB">
        <w:rPr>
          <w:rFonts w:ascii="Times New Roman" w:hAnsi="Times New Roman"/>
          <w:b/>
          <w:szCs w:val="24"/>
        </w:rPr>
        <w:t xml:space="preserve">– </w:t>
      </w:r>
      <w:proofErr w:type="spellStart"/>
      <w:r w:rsidR="007F4ACB" w:rsidRPr="007F4ACB">
        <w:rPr>
          <w:rFonts w:ascii="Times New Roman" w:hAnsi="Times New Roman"/>
          <w:b/>
          <w:szCs w:val="24"/>
        </w:rPr>
        <w:t>Körmöczi</w:t>
      </w:r>
      <w:proofErr w:type="spellEnd"/>
      <w:r w:rsidR="007F4ACB" w:rsidRPr="007F4ACB">
        <w:rPr>
          <w:rFonts w:ascii="Times New Roman" w:hAnsi="Times New Roman"/>
          <w:b/>
          <w:szCs w:val="24"/>
        </w:rPr>
        <w:t xml:space="preserve"> </w:t>
      </w:r>
      <w:proofErr w:type="spellStart"/>
      <w:r w:rsidR="007F4ACB" w:rsidRPr="007F4ACB">
        <w:rPr>
          <w:rFonts w:ascii="Times New Roman" w:hAnsi="Times New Roman"/>
          <w:b/>
          <w:szCs w:val="24"/>
        </w:rPr>
        <w:t>Pincz</w:t>
      </w:r>
      <w:proofErr w:type="spellEnd"/>
      <w:r w:rsidR="007F4ACB" w:rsidRPr="007F4ACB">
        <w:rPr>
          <w:rFonts w:ascii="Times New Roman" w:hAnsi="Times New Roman"/>
          <w:b/>
          <w:szCs w:val="24"/>
        </w:rPr>
        <w:t xml:space="preserve"> Petra fejlesztőpedagógus</w:t>
      </w:r>
    </w:p>
    <w:p w:rsidR="002561DE" w:rsidRPr="00285189" w:rsidRDefault="002561DE" w:rsidP="00CB5F03">
      <w:pPr>
        <w:widowControl w:val="0"/>
        <w:autoSpaceDE w:val="0"/>
        <w:autoSpaceDN w:val="0"/>
        <w:adjustRightInd w:val="0"/>
        <w:spacing w:after="200" w:line="240" w:lineRule="auto"/>
        <w:jc w:val="both"/>
        <w:rPr>
          <w:rFonts w:ascii="Times New Roman" w:hAnsi="Times New Roman"/>
          <w:szCs w:val="24"/>
        </w:rPr>
      </w:pPr>
      <w:r w:rsidRPr="00285189">
        <w:rPr>
          <w:rFonts w:ascii="Times New Roman" w:hAnsi="Times New Roman"/>
          <w:szCs w:val="24"/>
        </w:rPr>
        <w:t xml:space="preserve">Számos kutatás, cikk és szakemberek sokasága érvel a kora gyermekkori egyéni fejlesztések hatásossága mellett. A gyermek első néhány évében szerzett tapasztalata, kognitív és mozgásos fejlődése egész életére hatással lesz. Az már egyértelműen bizonyított, hogy a mozgásfejlődés lépcsőfokai összefüggésben állnak a későbbi iskolai teljesítménnyel, ennek okán hazánkban is nagy népszerűségnek örvendenek a különböző mozgásterápiák és tanulási terápiák. Ezek a fejlesztő eljárások mind azt a célt szolgálják, hogy a gyermek sikeresen, könnyen és gyorsan tudja elsajátítani az </w:t>
      </w:r>
      <w:r w:rsidR="00D374D0">
        <w:rPr>
          <w:rFonts w:ascii="Times New Roman" w:hAnsi="Times New Roman"/>
          <w:szCs w:val="24"/>
        </w:rPr>
        <w:t xml:space="preserve">iskolában megszerzendő tudást. </w:t>
      </w:r>
    </w:p>
    <w:p w:rsidR="002561DE" w:rsidRDefault="002561DE" w:rsidP="0090430D">
      <w:pPr>
        <w:widowControl w:val="0"/>
        <w:autoSpaceDE w:val="0"/>
        <w:autoSpaceDN w:val="0"/>
        <w:adjustRightInd w:val="0"/>
        <w:spacing w:after="0" w:line="240" w:lineRule="auto"/>
        <w:jc w:val="both"/>
        <w:rPr>
          <w:rFonts w:ascii="Times New Roman" w:hAnsi="Times New Roman"/>
          <w:szCs w:val="24"/>
        </w:rPr>
      </w:pPr>
      <w:r w:rsidRPr="00285189">
        <w:rPr>
          <w:rFonts w:ascii="Times New Roman" w:hAnsi="Times New Roman"/>
          <w:szCs w:val="24"/>
        </w:rPr>
        <w:t>"</w:t>
      </w:r>
      <w:proofErr w:type="spellStart"/>
      <w:proofErr w:type="gramStart"/>
      <w:r w:rsidRPr="00285189">
        <w:rPr>
          <w:rFonts w:ascii="Times New Roman" w:hAnsi="Times New Roman"/>
          <w:szCs w:val="24"/>
          <w:lang w:val="en-US"/>
        </w:rPr>
        <w:t>Az</w:t>
      </w:r>
      <w:proofErr w:type="spellEnd"/>
      <w:proofErr w:type="gramEnd"/>
      <w:r w:rsidRPr="00285189">
        <w:rPr>
          <w:rFonts w:ascii="Times New Roman" w:hAnsi="Times New Roman"/>
          <w:szCs w:val="24"/>
          <w:lang w:val="en-US"/>
        </w:rPr>
        <w:t xml:space="preserve"> 1–2. </w:t>
      </w:r>
      <w:proofErr w:type="spellStart"/>
      <w:proofErr w:type="gramStart"/>
      <w:r w:rsidRPr="00285189">
        <w:rPr>
          <w:rFonts w:ascii="Times New Roman" w:hAnsi="Times New Roman"/>
          <w:szCs w:val="24"/>
          <w:lang w:val="en-US"/>
        </w:rPr>
        <w:t>osztályban</w:t>
      </w:r>
      <w:proofErr w:type="spellEnd"/>
      <w:proofErr w:type="gramEnd"/>
      <w:r w:rsidRPr="00285189">
        <w:rPr>
          <w:rFonts w:ascii="Times New Roman" w:hAnsi="Times New Roman"/>
          <w:szCs w:val="24"/>
          <w:lang w:val="en-US"/>
        </w:rPr>
        <w:t xml:space="preserve"> </w:t>
      </w:r>
      <w:proofErr w:type="spellStart"/>
      <w:r w:rsidRPr="00285189">
        <w:rPr>
          <w:rFonts w:ascii="Times New Roman" w:hAnsi="Times New Roman"/>
          <w:szCs w:val="24"/>
          <w:lang w:val="en-US"/>
        </w:rPr>
        <w:t>elért</w:t>
      </w:r>
      <w:proofErr w:type="spellEnd"/>
      <w:r w:rsidRPr="00285189">
        <w:rPr>
          <w:rFonts w:ascii="Times New Roman" w:hAnsi="Times New Roman"/>
          <w:szCs w:val="24"/>
          <w:lang w:val="en-US"/>
        </w:rPr>
        <w:t xml:space="preserve"> </w:t>
      </w:r>
      <w:proofErr w:type="spellStart"/>
      <w:r w:rsidRPr="00285189">
        <w:rPr>
          <w:rFonts w:ascii="Times New Roman" w:hAnsi="Times New Roman"/>
          <w:szCs w:val="24"/>
          <w:lang w:val="en-US"/>
        </w:rPr>
        <w:t>teljesítmény</w:t>
      </w:r>
      <w:proofErr w:type="spellEnd"/>
      <w:r w:rsidRPr="00285189">
        <w:rPr>
          <w:rFonts w:ascii="Times New Roman" w:hAnsi="Times New Roman"/>
          <w:szCs w:val="24"/>
          <w:lang w:val="en-US"/>
        </w:rPr>
        <w:t xml:space="preserve"> </w:t>
      </w:r>
      <w:proofErr w:type="spellStart"/>
      <w:r w:rsidRPr="00285189">
        <w:rPr>
          <w:rFonts w:ascii="Times New Roman" w:hAnsi="Times New Roman"/>
          <w:szCs w:val="24"/>
          <w:lang w:val="en-US"/>
        </w:rPr>
        <w:t>nagyrészt</w:t>
      </w:r>
      <w:proofErr w:type="spellEnd"/>
      <w:r w:rsidRPr="00285189">
        <w:rPr>
          <w:rFonts w:ascii="Times New Roman" w:hAnsi="Times New Roman"/>
          <w:szCs w:val="24"/>
          <w:lang w:val="en-US"/>
        </w:rPr>
        <w:t xml:space="preserve"> </w:t>
      </w:r>
      <w:proofErr w:type="spellStart"/>
      <w:r w:rsidRPr="00285189">
        <w:rPr>
          <w:rFonts w:ascii="Times New Roman" w:hAnsi="Times New Roman"/>
          <w:szCs w:val="24"/>
          <w:lang w:val="en-US"/>
        </w:rPr>
        <w:t>meghatározza</w:t>
      </w:r>
      <w:proofErr w:type="spellEnd"/>
      <w:r w:rsidRPr="00285189">
        <w:rPr>
          <w:rFonts w:ascii="Times New Roman" w:hAnsi="Times New Roman"/>
          <w:szCs w:val="24"/>
        </w:rPr>
        <w:t xml:space="preserve"> </w:t>
      </w:r>
      <w:r w:rsidRPr="00285189">
        <w:rPr>
          <w:rFonts w:ascii="Times New Roman" w:hAnsi="Times New Roman"/>
          <w:szCs w:val="24"/>
          <w:lang w:val="en-US"/>
        </w:rPr>
        <w:t xml:space="preserve">a </w:t>
      </w:r>
      <w:proofErr w:type="spellStart"/>
      <w:r w:rsidRPr="00285189">
        <w:rPr>
          <w:rFonts w:ascii="Times New Roman" w:hAnsi="Times New Roman"/>
          <w:szCs w:val="24"/>
          <w:lang w:val="en-US"/>
        </w:rPr>
        <w:t>gyermek</w:t>
      </w:r>
      <w:proofErr w:type="spellEnd"/>
      <w:r w:rsidRPr="00285189">
        <w:rPr>
          <w:rFonts w:ascii="Times New Roman" w:hAnsi="Times New Roman"/>
          <w:szCs w:val="24"/>
          <w:lang w:val="en-US"/>
        </w:rPr>
        <w:t xml:space="preserve"> </w:t>
      </w:r>
      <w:proofErr w:type="spellStart"/>
      <w:r w:rsidRPr="00285189">
        <w:rPr>
          <w:rFonts w:ascii="Times New Roman" w:hAnsi="Times New Roman"/>
          <w:szCs w:val="24"/>
          <w:lang w:val="en-US"/>
        </w:rPr>
        <w:t>további</w:t>
      </w:r>
      <w:proofErr w:type="spellEnd"/>
      <w:r w:rsidRPr="00285189">
        <w:rPr>
          <w:rFonts w:ascii="Times New Roman" w:hAnsi="Times New Roman"/>
          <w:szCs w:val="24"/>
          <w:lang w:val="en-US"/>
        </w:rPr>
        <w:t xml:space="preserve"> </w:t>
      </w:r>
      <w:proofErr w:type="spellStart"/>
      <w:r w:rsidRPr="00285189">
        <w:rPr>
          <w:rFonts w:ascii="Times New Roman" w:hAnsi="Times New Roman"/>
          <w:szCs w:val="24"/>
          <w:lang w:val="en-US"/>
        </w:rPr>
        <w:t>iskolai</w:t>
      </w:r>
      <w:proofErr w:type="spellEnd"/>
      <w:r w:rsidRPr="00285189">
        <w:rPr>
          <w:rFonts w:ascii="Times New Roman" w:hAnsi="Times New Roman"/>
          <w:szCs w:val="24"/>
          <w:lang w:val="en-US"/>
        </w:rPr>
        <w:t xml:space="preserve"> </w:t>
      </w:r>
      <w:proofErr w:type="spellStart"/>
      <w:r w:rsidRPr="00285189">
        <w:rPr>
          <w:rFonts w:ascii="Times New Roman" w:hAnsi="Times New Roman"/>
          <w:szCs w:val="24"/>
          <w:lang w:val="en-US"/>
        </w:rPr>
        <w:t>pályafutását</w:t>
      </w:r>
      <w:proofErr w:type="spellEnd"/>
      <w:r w:rsidRPr="00285189">
        <w:rPr>
          <w:rFonts w:ascii="Times New Roman" w:hAnsi="Times New Roman"/>
          <w:szCs w:val="24"/>
          <w:lang w:val="en-US"/>
        </w:rPr>
        <w:t xml:space="preserve">, </w:t>
      </w:r>
      <w:proofErr w:type="spellStart"/>
      <w:r w:rsidRPr="00D374D0">
        <w:rPr>
          <w:rFonts w:ascii="Times New Roman" w:hAnsi="Times New Roman"/>
          <w:b/>
          <w:szCs w:val="24"/>
          <w:lang w:val="en-US"/>
        </w:rPr>
        <w:t>ezért</w:t>
      </w:r>
      <w:proofErr w:type="spellEnd"/>
      <w:r w:rsidRPr="00D374D0">
        <w:rPr>
          <w:rFonts w:ascii="Times New Roman" w:hAnsi="Times New Roman"/>
          <w:b/>
          <w:szCs w:val="24"/>
          <w:lang w:val="en-US"/>
        </w:rPr>
        <w:t xml:space="preserve"> </w:t>
      </w:r>
      <w:proofErr w:type="spellStart"/>
      <w:r w:rsidRPr="00D374D0">
        <w:rPr>
          <w:rFonts w:ascii="Times New Roman" w:hAnsi="Times New Roman"/>
          <w:b/>
          <w:szCs w:val="24"/>
          <w:lang w:val="en-US"/>
        </w:rPr>
        <w:t>lényeges</w:t>
      </w:r>
      <w:proofErr w:type="spellEnd"/>
      <w:r w:rsidRPr="00D374D0">
        <w:rPr>
          <w:rFonts w:ascii="Times New Roman" w:hAnsi="Times New Roman"/>
          <w:b/>
          <w:szCs w:val="24"/>
          <w:lang w:val="en-US"/>
        </w:rPr>
        <w:t xml:space="preserve"> </w:t>
      </w:r>
      <w:proofErr w:type="spellStart"/>
      <w:r w:rsidRPr="00D374D0">
        <w:rPr>
          <w:rFonts w:ascii="Times New Roman" w:hAnsi="Times New Roman"/>
          <w:b/>
          <w:szCs w:val="24"/>
          <w:lang w:val="en-US"/>
        </w:rPr>
        <w:t>lenne</w:t>
      </w:r>
      <w:proofErr w:type="spellEnd"/>
      <w:r w:rsidRPr="00D374D0">
        <w:rPr>
          <w:rFonts w:ascii="Times New Roman" w:hAnsi="Times New Roman"/>
          <w:b/>
          <w:szCs w:val="24"/>
          <w:lang w:val="en-US"/>
        </w:rPr>
        <w:t xml:space="preserve"> </w:t>
      </w:r>
      <w:proofErr w:type="spellStart"/>
      <w:r w:rsidRPr="00D374D0">
        <w:rPr>
          <w:rFonts w:ascii="Times New Roman" w:hAnsi="Times New Roman"/>
          <w:b/>
          <w:szCs w:val="24"/>
          <w:lang w:val="en-US"/>
        </w:rPr>
        <w:t>az</w:t>
      </w:r>
      <w:proofErr w:type="spellEnd"/>
      <w:r w:rsidRPr="00D374D0">
        <w:rPr>
          <w:rFonts w:ascii="Times New Roman" w:hAnsi="Times New Roman"/>
          <w:b/>
          <w:szCs w:val="24"/>
          <w:lang w:val="en-US"/>
        </w:rPr>
        <w:t xml:space="preserve"> </w:t>
      </w:r>
      <w:proofErr w:type="spellStart"/>
      <w:r w:rsidRPr="00D374D0">
        <w:rPr>
          <w:rFonts w:ascii="Times New Roman" w:hAnsi="Times New Roman"/>
          <w:b/>
          <w:szCs w:val="24"/>
          <w:lang w:val="en-US"/>
        </w:rPr>
        <w:t>óvodában</w:t>
      </w:r>
      <w:proofErr w:type="spellEnd"/>
      <w:r w:rsidRPr="00285189">
        <w:rPr>
          <w:rFonts w:ascii="Times New Roman" w:hAnsi="Times New Roman"/>
          <w:szCs w:val="24"/>
        </w:rPr>
        <w:t xml:space="preserve"> </w:t>
      </w:r>
      <w:r w:rsidRPr="00285189">
        <w:rPr>
          <w:rFonts w:ascii="Times New Roman" w:hAnsi="Times New Roman"/>
          <w:szCs w:val="24"/>
          <w:lang w:val="en-US"/>
        </w:rPr>
        <w:t xml:space="preserve">(de </w:t>
      </w:r>
      <w:proofErr w:type="spellStart"/>
      <w:r w:rsidRPr="00285189">
        <w:rPr>
          <w:rFonts w:ascii="Times New Roman" w:hAnsi="Times New Roman"/>
          <w:szCs w:val="24"/>
          <w:lang w:val="en-US"/>
        </w:rPr>
        <w:t>akár</w:t>
      </w:r>
      <w:proofErr w:type="spellEnd"/>
      <w:r w:rsidRPr="00285189">
        <w:rPr>
          <w:rFonts w:ascii="Times New Roman" w:hAnsi="Times New Roman"/>
          <w:szCs w:val="24"/>
          <w:lang w:val="en-US"/>
        </w:rPr>
        <w:t xml:space="preserve"> el</w:t>
      </w:r>
      <w:proofErr w:type="spellStart"/>
      <w:r w:rsidRPr="00285189">
        <w:rPr>
          <w:rFonts w:ascii="Times New Roman" w:hAnsi="Times New Roman"/>
          <w:szCs w:val="24"/>
        </w:rPr>
        <w:t>őkészítő</w:t>
      </w:r>
      <w:proofErr w:type="spellEnd"/>
      <w:r w:rsidRPr="00285189">
        <w:rPr>
          <w:rFonts w:ascii="Times New Roman" w:hAnsi="Times New Roman"/>
          <w:szCs w:val="24"/>
        </w:rPr>
        <w:t xml:space="preserve"> osztály keretében, vagy a napközi otthoni nevelés reformálásával) </w:t>
      </w:r>
      <w:r w:rsidRPr="00D374D0">
        <w:rPr>
          <w:rFonts w:ascii="Times New Roman" w:hAnsi="Times New Roman"/>
          <w:b/>
          <w:szCs w:val="24"/>
        </w:rPr>
        <w:t>elérni azt, hogy a tanuláshoz szükséges erőforrásoknak a szegény családban élő gyerekek is birtokába kerülhessenek</w:t>
      </w:r>
      <w:r w:rsidRPr="00285189">
        <w:rPr>
          <w:rFonts w:ascii="Times New Roman" w:hAnsi="Times New Roman"/>
          <w:szCs w:val="24"/>
        </w:rPr>
        <w:t>. Ezen belül külön figyelmet kell fordítani a nyelvi készségek fejlesztésére, a majdani olvasástanítás biztonságos megalapozására, a részképességek, elsősorban a figyelem, a memór</w:t>
      </w:r>
      <w:r w:rsidR="00063B17">
        <w:rPr>
          <w:rFonts w:ascii="Times New Roman" w:hAnsi="Times New Roman"/>
          <w:szCs w:val="24"/>
        </w:rPr>
        <w:t>ia fejlesztésére. Az iskolával</w:t>
      </w:r>
      <w:r w:rsidRPr="00285189">
        <w:rPr>
          <w:rFonts w:ascii="Times New Roman" w:hAnsi="Times New Roman"/>
          <w:szCs w:val="24"/>
        </w:rPr>
        <w:t xml:space="preserve"> és általában az ismeretszerzéssel kapcsolatos motiváció erősítése, valamint a gyermek magatartásának, beilleszkedési készségének javítása szintén kulcsfontosságú lehet az iskolai teljesítmények javításához." </w:t>
      </w:r>
      <w:proofErr w:type="spellStart"/>
      <w:r w:rsidRPr="00285189">
        <w:rPr>
          <w:rFonts w:ascii="Times New Roman" w:hAnsi="Times New Roman"/>
          <w:szCs w:val="24"/>
        </w:rPr>
        <w:t>Bass</w:t>
      </w:r>
      <w:proofErr w:type="spellEnd"/>
      <w:r w:rsidRPr="00285189">
        <w:rPr>
          <w:rFonts w:ascii="Times New Roman" w:hAnsi="Times New Roman"/>
          <w:szCs w:val="24"/>
        </w:rPr>
        <w:t xml:space="preserve"> László - Az e</w:t>
      </w:r>
      <w:r w:rsidR="008A3796">
        <w:rPr>
          <w:rFonts w:ascii="Times New Roman" w:hAnsi="Times New Roman"/>
          <w:szCs w:val="24"/>
        </w:rPr>
        <w:t>sélyegyenlőtlenségek dinamikája</w:t>
      </w:r>
    </w:p>
    <w:p w:rsidR="0090430D" w:rsidRPr="00285189" w:rsidRDefault="0090430D" w:rsidP="0090430D">
      <w:pPr>
        <w:widowControl w:val="0"/>
        <w:autoSpaceDE w:val="0"/>
        <w:autoSpaceDN w:val="0"/>
        <w:adjustRightInd w:val="0"/>
        <w:spacing w:after="0" w:line="240" w:lineRule="auto"/>
        <w:jc w:val="both"/>
        <w:rPr>
          <w:rFonts w:ascii="Times New Roman" w:hAnsi="Times New Roman"/>
          <w:szCs w:val="24"/>
        </w:rPr>
      </w:pPr>
    </w:p>
    <w:p w:rsidR="002561DE" w:rsidRPr="0090430D" w:rsidRDefault="002561DE" w:rsidP="00402730">
      <w:pPr>
        <w:widowControl w:val="0"/>
        <w:autoSpaceDE w:val="0"/>
        <w:autoSpaceDN w:val="0"/>
        <w:adjustRightInd w:val="0"/>
        <w:spacing w:after="200" w:line="240" w:lineRule="auto"/>
        <w:jc w:val="both"/>
        <w:rPr>
          <w:rFonts w:ascii="Times New Roman" w:hAnsi="Times New Roman"/>
          <w:b/>
          <w:szCs w:val="24"/>
        </w:rPr>
      </w:pPr>
      <w:r w:rsidRPr="0090430D">
        <w:rPr>
          <w:rFonts w:ascii="Times New Roman" w:hAnsi="Times New Roman"/>
          <w:b/>
          <w:szCs w:val="24"/>
        </w:rPr>
        <w:t>Az iskola előtti programok hatása</w:t>
      </w:r>
      <w:r w:rsidR="004174C7" w:rsidRPr="0090430D">
        <w:rPr>
          <w:rFonts w:ascii="Times New Roman" w:hAnsi="Times New Roman"/>
          <w:b/>
          <w:szCs w:val="24"/>
        </w:rPr>
        <w:t xml:space="preserve"> </w:t>
      </w:r>
    </w:p>
    <w:p w:rsidR="002561DE" w:rsidRPr="00285189" w:rsidRDefault="002561DE" w:rsidP="00402730">
      <w:pPr>
        <w:widowControl w:val="0"/>
        <w:autoSpaceDE w:val="0"/>
        <w:autoSpaceDN w:val="0"/>
        <w:adjustRightInd w:val="0"/>
        <w:spacing w:after="200" w:line="240" w:lineRule="auto"/>
        <w:jc w:val="both"/>
        <w:rPr>
          <w:rFonts w:ascii="Times New Roman" w:hAnsi="Times New Roman"/>
          <w:szCs w:val="24"/>
        </w:rPr>
      </w:pPr>
      <w:r w:rsidRPr="00285189">
        <w:rPr>
          <w:rFonts w:ascii="Times New Roman" w:hAnsi="Times New Roman"/>
          <w:szCs w:val="24"/>
        </w:rPr>
        <w:t xml:space="preserve">A kutatások alapján az iskolai teljesítményt jól előrejelzi a figyelem elvonhatósága, az </w:t>
      </w:r>
      <w:proofErr w:type="spellStart"/>
      <w:r w:rsidRPr="00285189">
        <w:rPr>
          <w:rFonts w:ascii="Times New Roman" w:hAnsi="Times New Roman"/>
          <w:szCs w:val="24"/>
        </w:rPr>
        <w:t>internalizált</w:t>
      </w:r>
      <w:proofErr w:type="spellEnd"/>
      <w:r w:rsidRPr="00285189">
        <w:rPr>
          <w:rFonts w:ascii="Times New Roman" w:hAnsi="Times New Roman"/>
          <w:szCs w:val="24"/>
        </w:rPr>
        <w:t xml:space="preserve"> viselkedésproblémák, a nyelvi változók és az általános kognitív működés (Horn és Packard, 1985). </w:t>
      </w:r>
      <w:r w:rsidRPr="004174C7">
        <w:rPr>
          <w:rFonts w:ascii="Times New Roman" w:hAnsi="Times New Roman"/>
          <w:b/>
          <w:szCs w:val="24"/>
        </w:rPr>
        <w:t xml:space="preserve">Collins (1984) és </w:t>
      </w:r>
      <w:proofErr w:type="spellStart"/>
      <w:r w:rsidRPr="004174C7">
        <w:rPr>
          <w:rFonts w:ascii="Times New Roman" w:hAnsi="Times New Roman"/>
          <w:b/>
          <w:szCs w:val="24"/>
        </w:rPr>
        <w:t>Harrell</w:t>
      </w:r>
      <w:proofErr w:type="spellEnd"/>
      <w:r w:rsidRPr="004174C7">
        <w:rPr>
          <w:rFonts w:ascii="Times New Roman" w:hAnsi="Times New Roman"/>
          <w:b/>
          <w:szCs w:val="24"/>
        </w:rPr>
        <w:t xml:space="preserve"> (1983) vizsgálatai megerősítik, hogy azoknál látszik jobban a fejlődés, akiknek a leginkább szükségük is van rá, azaz a hátrányos helyzetű, az alacsony szociális státuszú és a kisebbségi közösségből származó gyerekeknél.</w:t>
      </w:r>
      <w:r w:rsidRPr="00285189">
        <w:rPr>
          <w:rFonts w:ascii="Times New Roman" w:hAnsi="Times New Roman"/>
          <w:szCs w:val="24"/>
        </w:rPr>
        <w:t xml:space="preserve"> " Juhász Valéria - Az iskolai teljesítményt befolyásoló tényezők</w:t>
      </w:r>
    </w:p>
    <w:p w:rsidR="002561DE" w:rsidRPr="00285189" w:rsidRDefault="002561DE" w:rsidP="0090430D">
      <w:pPr>
        <w:widowControl w:val="0"/>
        <w:autoSpaceDE w:val="0"/>
        <w:autoSpaceDN w:val="0"/>
        <w:adjustRightInd w:val="0"/>
        <w:spacing w:after="0" w:line="240" w:lineRule="auto"/>
        <w:jc w:val="both"/>
        <w:rPr>
          <w:rFonts w:ascii="Times New Roman" w:hAnsi="Times New Roman"/>
          <w:szCs w:val="24"/>
        </w:rPr>
      </w:pPr>
      <w:r w:rsidRPr="00285189">
        <w:rPr>
          <w:rFonts w:ascii="Times New Roman" w:hAnsi="Times New Roman"/>
          <w:szCs w:val="24"/>
        </w:rPr>
        <w:t xml:space="preserve">"A DIFER programcsomag részeként kidolgoztam egy, a kritériumorientált pedagógia szellemében készült programfüzetet, amely a 4–8 éves gyerekek szociális kompetenciáját hivatott fejleszteni (Zsolnai, 2006). A fejlesztésbe azok a szociális készségek kerültek be – kapcsolatfelvétel, kapcsolattartás, szociális erkölcsi érzék, feladatvállalás, feladattartás – amelyek a sikeres iskolakezdés fontos meghatározói. A program kipróbálására Józsa Krisztián vezetésével abban a két évet kitevő, középső és nagycsoportot átfogó kísérletben került sor, amelyben egyidejűleg a </w:t>
      </w:r>
      <w:proofErr w:type="spellStart"/>
      <w:r w:rsidRPr="00285189">
        <w:rPr>
          <w:rFonts w:ascii="Times New Roman" w:hAnsi="Times New Roman"/>
          <w:szCs w:val="24"/>
        </w:rPr>
        <w:t>DIFER-nek</w:t>
      </w:r>
      <w:proofErr w:type="spellEnd"/>
      <w:r w:rsidRPr="00285189">
        <w:rPr>
          <w:rFonts w:ascii="Times New Roman" w:hAnsi="Times New Roman"/>
          <w:szCs w:val="24"/>
        </w:rPr>
        <w:t xml:space="preserve"> mind a hét készségét fejlesztették. </w:t>
      </w:r>
      <w:r w:rsidRPr="004174C7">
        <w:rPr>
          <w:rFonts w:ascii="Times New Roman" w:hAnsi="Times New Roman"/>
          <w:b/>
          <w:szCs w:val="24"/>
        </w:rPr>
        <w:t>A fő cél annak igazolása volt, hogy a hátrányos helyzetű gyermekek készségfejlődésének elmaradása a fejlesztő program eredményeként csökkenthető.</w:t>
      </w:r>
      <w:r w:rsidRPr="00285189">
        <w:rPr>
          <w:rFonts w:ascii="Times New Roman" w:hAnsi="Times New Roman"/>
          <w:szCs w:val="24"/>
        </w:rPr>
        <w:t xml:space="preserve"> </w:t>
      </w:r>
      <w:r w:rsidRPr="004174C7">
        <w:rPr>
          <w:rFonts w:ascii="Times New Roman" w:hAnsi="Times New Roman"/>
          <w:b/>
          <w:szCs w:val="24"/>
        </w:rPr>
        <w:t xml:space="preserve">A kétéves fejlesztés eredményeként a kísérletben részt vevő, közel 300 gyermek készségeinek átlagos fejlettsége 10%ponttal haladja meg az országos átlagot. </w:t>
      </w:r>
      <w:r w:rsidRPr="005047E1">
        <w:rPr>
          <w:rFonts w:ascii="Times New Roman" w:hAnsi="Times New Roman"/>
          <w:b/>
          <w:szCs w:val="24"/>
        </w:rPr>
        <w:t xml:space="preserve">A </w:t>
      </w:r>
      <w:proofErr w:type="spellStart"/>
      <w:r w:rsidRPr="005047E1">
        <w:rPr>
          <w:rFonts w:ascii="Times New Roman" w:hAnsi="Times New Roman"/>
          <w:b/>
          <w:szCs w:val="24"/>
        </w:rPr>
        <w:t>szocialitás</w:t>
      </w:r>
      <w:proofErr w:type="spellEnd"/>
      <w:r w:rsidRPr="005047E1">
        <w:rPr>
          <w:rFonts w:ascii="Times New Roman" w:hAnsi="Times New Roman"/>
          <w:b/>
          <w:szCs w:val="24"/>
        </w:rPr>
        <w:t xml:space="preserve"> esetében ez azt jelenti, hogy a 77%pontos nagycsoport végi fejlettség megfelel mind az első, mind a harmadik osztály év végi fejlettségi szintjének</w:t>
      </w:r>
      <w:r w:rsidRPr="00285189">
        <w:rPr>
          <w:rFonts w:ascii="Times New Roman" w:hAnsi="Times New Roman"/>
          <w:szCs w:val="24"/>
        </w:rPr>
        <w:t xml:space="preserve"> (Józsa és Zentai, 2007).</w:t>
      </w:r>
    </w:p>
    <w:p w:rsidR="002561DE" w:rsidRPr="00285189" w:rsidRDefault="002561DE" w:rsidP="00402730">
      <w:pPr>
        <w:widowControl w:val="0"/>
        <w:autoSpaceDE w:val="0"/>
        <w:autoSpaceDN w:val="0"/>
        <w:adjustRightInd w:val="0"/>
        <w:spacing w:after="200" w:line="240" w:lineRule="auto"/>
        <w:jc w:val="both"/>
        <w:rPr>
          <w:rFonts w:ascii="Times New Roman" w:hAnsi="Times New Roman"/>
          <w:szCs w:val="24"/>
        </w:rPr>
      </w:pPr>
      <w:r w:rsidRPr="00285189">
        <w:rPr>
          <w:rFonts w:ascii="Times New Roman" w:hAnsi="Times New Roman"/>
          <w:szCs w:val="24"/>
        </w:rPr>
        <w:t xml:space="preserve">A családi háttér készségfejlettségre gyakorolt hatása meghatározó. </w:t>
      </w:r>
      <w:r w:rsidRPr="004174C7">
        <w:rPr>
          <w:rFonts w:ascii="Times New Roman" w:hAnsi="Times New Roman"/>
          <w:b/>
          <w:szCs w:val="24"/>
        </w:rPr>
        <w:t xml:space="preserve">Azonban mind az általam vezetett kisiskoláskori fejlesztő program, mind a Józsa féle óvodai kísérlet bebizonyította, hogy játékos készségfejlesztés eredményeként a gyermekek hátrányos helyzetéből adódó lemaradása jelentős mértékben csökkenthető." </w:t>
      </w:r>
      <w:r w:rsidRPr="00285189">
        <w:rPr>
          <w:rFonts w:ascii="Times New Roman" w:hAnsi="Times New Roman"/>
          <w:szCs w:val="24"/>
        </w:rPr>
        <w:t>A szociális készségek fejlődése és fejlesztés</w:t>
      </w:r>
      <w:r w:rsidR="005047E1">
        <w:rPr>
          <w:rFonts w:ascii="Times New Roman" w:hAnsi="Times New Roman"/>
          <w:szCs w:val="24"/>
        </w:rPr>
        <w:t>e gyermekkorban - Zsolnai Anikó</w:t>
      </w:r>
    </w:p>
    <w:p w:rsidR="002561DE" w:rsidRPr="00285189" w:rsidRDefault="002561DE" w:rsidP="00402730">
      <w:pPr>
        <w:widowControl w:val="0"/>
        <w:autoSpaceDE w:val="0"/>
        <w:autoSpaceDN w:val="0"/>
        <w:adjustRightInd w:val="0"/>
        <w:spacing w:after="200" w:line="240" w:lineRule="auto"/>
        <w:jc w:val="both"/>
        <w:rPr>
          <w:rFonts w:ascii="Times New Roman" w:hAnsi="Times New Roman"/>
          <w:szCs w:val="24"/>
        </w:rPr>
      </w:pPr>
      <w:proofErr w:type="spellStart"/>
      <w:r w:rsidRPr="00285189">
        <w:rPr>
          <w:rFonts w:ascii="Times New Roman" w:hAnsi="Times New Roman"/>
          <w:szCs w:val="24"/>
        </w:rPr>
        <w:t>Liskó</w:t>
      </w:r>
      <w:proofErr w:type="spellEnd"/>
      <w:r w:rsidRPr="00285189">
        <w:rPr>
          <w:rFonts w:ascii="Times New Roman" w:hAnsi="Times New Roman"/>
          <w:szCs w:val="24"/>
        </w:rPr>
        <w:t xml:space="preserve"> Ilona egyik tanulmányában az Arany János programról ír, melynek fő célja a hátrányos helyzetű fiatalok felzárkóztatása, jó </w:t>
      </w:r>
      <w:r w:rsidR="00D374D0" w:rsidRPr="00285189">
        <w:rPr>
          <w:rFonts w:ascii="Times New Roman" w:hAnsi="Times New Roman"/>
          <w:szCs w:val="24"/>
        </w:rPr>
        <w:t>színvonalú</w:t>
      </w:r>
      <w:r w:rsidRPr="00285189">
        <w:rPr>
          <w:rFonts w:ascii="Times New Roman" w:hAnsi="Times New Roman"/>
          <w:szCs w:val="24"/>
        </w:rPr>
        <w:t xml:space="preserve"> oktatásra való esélyük növelése volt: </w:t>
      </w:r>
    </w:p>
    <w:p w:rsidR="0090430D" w:rsidRDefault="002561DE" w:rsidP="0090430D">
      <w:pPr>
        <w:widowControl w:val="0"/>
        <w:autoSpaceDE w:val="0"/>
        <w:autoSpaceDN w:val="0"/>
        <w:adjustRightInd w:val="0"/>
        <w:spacing w:after="0" w:line="240" w:lineRule="auto"/>
        <w:jc w:val="both"/>
        <w:rPr>
          <w:rFonts w:ascii="Times New Roman" w:hAnsi="Times New Roman"/>
          <w:szCs w:val="24"/>
        </w:rPr>
      </w:pPr>
      <w:r w:rsidRPr="00285189">
        <w:rPr>
          <w:rFonts w:ascii="Times New Roman" w:hAnsi="Times New Roman"/>
          <w:szCs w:val="24"/>
        </w:rPr>
        <w:t xml:space="preserve">"Az adatokból világosan látszik, hogy 10 év alatt az általános iskola után tovább nem tanulók aránya hatodára csökkent, és tartós tendenciát mutató, tömeges méretű mobilitás volt tapasztalható a szakképzettség megszerzése terén. Vagyis a többnyire alacsony </w:t>
      </w:r>
      <w:proofErr w:type="spellStart"/>
      <w:r w:rsidRPr="00285189">
        <w:rPr>
          <w:rFonts w:ascii="Times New Roman" w:hAnsi="Times New Roman"/>
          <w:szCs w:val="24"/>
        </w:rPr>
        <w:t>iskolázottságú</w:t>
      </w:r>
      <w:proofErr w:type="spellEnd"/>
      <w:r w:rsidRPr="00285189">
        <w:rPr>
          <w:rFonts w:ascii="Times New Roman" w:hAnsi="Times New Roman"/>
          <w:szCs w:val="24"/>
        </w:rPr>
        <w:t>, szakképzetlen roma szülők gyerekeinek majdnem kétharmada határozottan megindult a magasabb iskolázottságot és jobb munkapiaci lehetőségeket biztosító szakképzettség felé. Ugyanebben az időszakban azonban a nem roma tanulók 2/3-a már a viszonylag biztos munkahelyi és továbbtanulási perspektívát nyújtó, érettségit adó középiskolában tanul tovább, míg a roma tanulóknak mindössze egyötöde lép</w:t>
      </w:r>
      <w:r w:rsidR="0090430D">
        <w:rPr>
          <w:rFonts w:ascii="Times New Roman" w:hAnsi="Times New Roman"/>
          <w:szCs w:val="24"/>
        </w:rPr>
        <w:t xml:space="preserve"> be ilyen </w:t>
      </w:r>
      <w:proofErr w:type="spellStart"/>
      <w:r w:rsidR="0090430D">
        <w:rPr>
          <w:rFonts w:ascii="Times New Roman" w:hAnsi="Times New Roman"/>
          <w:szCs w:val="24"/>
        </w:rPr>
        <w:t>iskolákba.</w:t>
      </w:r>
      <w:proofErr w:type="spellEnd"/>
    </w:p>
    <w:p w:rsidR="0090430D" w:rsidRDefault="0090430D" w:rsidP="0090430D">
      <w:pPr>
        <w:widowControl w:val="0"/>
        <w:autoSpaceDE w:val="0"/>
        <w:autoSpaceDN w:val="0"/>
        <w:adjustRightInd w:val="0"/>
        <w:spacing w:after="0" w:line="240" w:lineRule="auto"/>
        <w:jc w:val="both"/>
        <w:rPr>
          <w:rFonts w:ascii="Times New Roman" w:hAnsi="Times New Roman"/>
          <w:szCs w:val="24"/>
        </w:rPr>
      </w:pPr>
      <w:r>
        <w:rPr>
          <w:rFonts w:ascii="Times New Roman" w:hAnsi="Times New Roman"/>
          <w:szCs w:val="24"/>
        </w:rPr>
        <w:t>…</w:t>
      </w:r>
    </w:p>
    <w:p w:rsidR="008571C9" w:rsidRPr="001658EA" w:rsidRDefault="002561DE" w:rsidP="00402730">
      <w:pPr>
        <w:widowControl w:val="0"/>
        <w:autoSpaceDE w:val="0"/>
        <w:autoSpaceDN w:val="0"/>
        <w:adjustRightInd w:val="0"/>
        <w:spacing w:after="200" w:line="240" w:lineRule="auto"/>
        <w:jc w:val="both"/>
        <w:rPr>
          <w:rFonts w:ascii="Times New Roman" w:hAnsi="Times New Roman"/>
          <w:szCs w:val="24"/>
        </w:rPr>
      </w:pPr>
      <w:r w:rsidRPr="004174C7">
        <w:rPr>
          <w:rFonts w:ascii="Times New Roman" w:hAnsi="Times New Roman"/>
          <w:b/>
          <w:szCs w:val="24"/>
        </w:rPr>
        <w:t xml:space="preserve">Vagyis a javuló továbbtanulási adatok ellenére jól látszanak a hátrányos helyzetű tanulók mobilitási korlátai. Az ő esetükben a jelenleginél kedvezőbb középiskolai továbbtanulási arányok és eredményesebb középfokú iskoláztatás elérésére csak akkor lenne lehetőség, ha a hátrányok kompenzálása már jóval korábban, óvodás korban és az általános iskola korai szakaszában elkezdődne." </w:t>
      </w:r>
      <w:r w:rsidRPr="001658EA">
        <w:rPr>
          <w:rFonts w:ascii="Times New Roman" w:hAnsi="Times New Roman"/>
          <w:szCs w:val="24"/>
        </w:rPr>
        <w:t xml:space="preserve">A hátrányos helyzetű tanulók iskoláztatási esélyei - </w:t>
      </w:r>
      <w:proofErr w:type="spellStart"/>
      <w:r w:rsidRPr="001658EA">
        <w:rPr>
          <w:rFonts w:ascii="Times New Roman" w:hAnsi="Times New Roman"/>
          <w:szCs w:val="24"/>
        </w:rPr>
        <w:t>Liskó</w:t>
      </w:r>
      <w:proofErr w:type="spellEnd"/>
      <w:r w:rsidRPr="001658EA">
        <w:rPr>
          <w:rFonts w:ascii="Times New Roman" w:hAnsi="Times New Roman"/>
          <w:szCs w:val="24"/>
        </w:rPr>
        <w:t xml:space="preserve"> Ilona</w:t>
      </w:r>
    </w:p>
    <w:p w:rsidR="002561DE" w:rsidRDefault="002561DE" w:rsidP="00402730">
      <w:pPr>
        <w:widowControl w:val="0"/>
        <w:autoSpaceDE w:val="0"/>
        <w:autoSpaceDN w:val="0"/>
        <w:adjustRightInd w:val="0"/>
        <w:spacing w:after="200" w:line="240" w:lineRule="auto"/>
        <w:jc w:val="both"/>
        <w:rPr>
          <w:rFonts w:ascii="Times New Roman" w:hAnsi="Times New Roman"/>
          <w:szCs w:val="24"/>
        </w:rPr>
      </w:pPr>
      <w:r w:rsidRPr="00285189">
        <w:rPr>
          <w:rFonts w:ascii="Times New Roman" w:hAnsi="Times New Roman"/>
          <w:szCs w:val="24"/>
        </w:rPr>
        <w:t>Összefoglalva tehát a különböző szakértők kutatásainak és tanulmányainak lényegét, megállapíthatjuk, hogy a sikeres iskolai előmenetel feltétele a hátrányos helyzetből való kitörésnek. Ennek alapja pedig a kora gyermekkori speciális fejlesztés, mely során olyan alapképességek elsajátítása történik, amelyek feltétlenül szükségesek az életben való boldoguláshoz.</w:t>
      </w:r>
    </w:p>
    <w:p w:rsidR="008571C9" w:rsidRPr="00285189" w:rsidRDefault="008571C9" w:rsidP="00402730">
      <w:pPr>
        <w:widowControl w:val="0"/>
        <w:autoSpaceDE w:val="0"/>
        <w:autoSpaceDN w:val="0"/>
        <w:adjustRightInd w:val="0"/>
        <w:spacing w:after="200" w:line="240" w:lineRule="auto"/>
        <w:jc w:val="center"/>
        <w:rPr>
          <w:rFonts w:ascii="Times New Roman" w:hAnsi="Times New Roman"/>
          <w:szCs w:val="24"/>
        </w:rPr>
      </w:pPr>
      <w:r>
        <w:rPr>
          <w:rFonts w:ascii="Times New Roman" w:hAnsi="Times New Roman"/>
          <w:szCs w:val="24"/>
        </w:rPr>
        <w:t>***</w:t>
      </w:r>
    </w:p>
    <w:p w:rsidR="002561DE" w:rsidRDefault="005047E1" w:rsidP="00CB5F03">
      <w:pPr>
        <w:widowControl w:val="0"/>
        <w:autoSpaceDE w:val="0"/>
        <w:autoSpaceDN w:val="0"/>
        <w:adjustRightInd w:val="0"/>
        <w:spacing w:after="200" w:line="240" w:lineRule="auto"/>
        <w:jc w:val="both"/>
        <w:rPr>
          <w:rFonts w:ascii="Times New Roman" w:hAnsi="Times New Roman"/>
          <w:szCs w:val="24"/>
        </w:rPr>
      </w:pPr>
      <w:r>
        <w:rPr>
          <w:rFonts w:ascii="Times New Roman" w:hAnsi="Times New Roman"/>
          <w:szCs w:val="24"/>
          <w:lang w:val="en-US"/>
        </w:rPr>
        <w:tab/>
      </w:r>
      <w:r w:rsidR="008571C9">
        <w:rPr>
          <w:rFonts w:ascii="Times New Roman" w:hAnsi="Times New Roman"/>
          <w:szCs w:val="24"/>
          <w:lang w:val="en-US"/>
        </w:rPr>
        <w:t xml:space="preserve">Petra </w:t>
      </w:r>
      <w:r w:rsidR="008571C9">
        <w:rPr>
          <w:rFonts w:ascii="Times New Roman" w:hAnsi="Times New Roman"/>
          <w:szCs w:val="24"/>
        </w:rPr>
        <w:t>hetente kétszer nyolc órát töl</w:t>
      </w:r>
      <w:r w:rsidR="0090430D">
        <w:rPr>
          <w:rFonts w:ascii="Times New Roman" w:hAnsi="Times New Roman"/>
          <w:szCs w:val="24"/>
        </w:rPr>
        <w:t xml:space="preserve">t intézményünkben, ideje óráról </w:t>
      </w:r>
      <w:r w:rsidR="008571C9">
        <w:rPr>
          <w:rFonts w:ascii="Times New Roman" w:hAnsi="Times New Roman"/>
          <w:szCs w:val="24"/>
        </w:rPr>
        <w:t>órára be van osztva. Minden bekerülő gyermeket felmér, majd szükségleteinek megfelelően egyéni, vagy kiscsoportos foglalkozásba osztja be őket. Szükség esetén szakemberhez irányítja a gyermekeket. Több esetben volt már, hogy Petra figyelmének hála, kiderültek olyan elmaradások, fejletlenségek a gyermekeknél, pl. hallászavar, látótér kiesés, diszlexia stb. melyek, ha észrevétlenek maradtak volna, hosszú távon megnehezítették volna a gyermek iskolai előmenetelét.</w:t>
      </w:r>
    </w:p>
    <w:p w:rsidR="00DB2B4F" w:rsidRDefault="00DB2B4F" w:rsidP="00CB5F03">
      <w:pPr>
        <w:widowControl w:val="0"/>
        <w:autoSpaceDE w:val="0"/>
        <w:autoSpaceDN w:val="0"/>
        <w:adjustRightInd w:val="0"/>
        <w:spacing w:after="200" w:line="240" w:lineRule="auto"/>
        <w:jc w:val="both"/>
        <w:rPr>
          <w:rFonts w:ascii="Times New Roman" w:hAnsi="Times New Roman"/>
          <w:szCs w:val="24"/>
        </w:rPr>
      </w:pPr>
      <w:r>
        <w:rPr>
          <w:rFonts w:ascii="Times New Roman" w:hAnsi="Times New Roman"/>
          <w:szCs w:val="24"/>
        </w:rPr>
        <w:tab/>
      </w:r>
      <w:r w:rsidR="0090430D">
        <w:rPr>
          <w:rFonts w:ascii="Times New Roman" w:hAnsi="Times New Roman"/>
          <w:szCs w:val="24"/>
        </w:rPr>
        <w:t>A fejlesztések kiegészítéseként</w:t>
      </w:r>
      <w:r>
        <w:rPr>
          <w:rFonts w:ascii="Times New Roman" w:hAnsi="Times New Roman"/>
          <w:szCs w:val="24"/>
        </w:rPr>
        <w:t xml:space="preserve"> </w:t>
      </w:r>
      <w:proofErr w:type="spellStart"/>
      <w:r>
        <w:rPr>
          <w:rFonts w:ascii="Times New Roman" w:hAnsi="Times New Roman"/>
          <w:szCs w:val="24"/>
        </w:rPr>
        <w:t>Mikita</w:t>
      </w:r>
      <w:proofErr w:type="spellEnd"/>
      <w:r>
        <w:rPr>
          <w:rFonts w:ascii="Times New Roman" w:hAnsi="Times New Roman"/>
          <w:szCs w:val="24"/>
        </w:rPr>
        <w:t xml:space="preserve"> G</w:t>
      </w:r>
      <w:r w:rsidR="002F7DFB">
        <w:rPr>
          <w:rFonts w:ascii="Times New Roman" w:hAnsi="Times New Roman"/>
          <w:szCs w:val="24"/>
        </w:rPr>
        <w:t xml:space="preserve">yöngyi gyermekgondozó kollégánk </w:t>
      </w:r>
      <w:r w:rsidR="0090430D">
        <w:rPr>
          <w:rFonts w:ascii="Times New Roman" w:hAnsi="Times New Roman"/>
          <w:szCs w:val="24"/>
        </w:rPr>
        <w:t>megszervezte, hogy iskolai közösségi szolgálatot</w:t>
      </w:r>
      <w:r>
        <w:rPr>
          <w:rFonts w:ascii="Times New Roman" w:hAnsi="Times New Roman"/>
          <w:szCs w:val="24"/>
        </w:rPr>
        <w:t xml:space="preserve"> végző tanulók, folyamatosan korrepetálják gyermekeinket.</w:t>
      </w:r>
    </w:p>
    <w:p w:rsidR="008A3796" w:rsidRPr="008A3796" w:rsidRDefault="00CF656D" w:rsidP="00CB5F03">
      <w:pPr>
        <w:widowControl w:val="0"/>
        <w:autoSpaceDE w:val="0"/>
        <w:autoSpaceDN w:val="0"/>
        <w:adjustRightInd w:val="0"/>
        <w:spacing w:after="200" w:line="240" w:lineRule="auto"/>
        <w:ind w:firstLine="708"/>
        <w:jc w:val="both"/>
        <w:rPr>
          <w:rFonts w:ascii="Times New Roman" w:hAnsi="Times New Roman"/>
          <w:szCs w:val="24"/>
        </w:rPr>
      </w:pPr>
      <w:r w:rsidRPr="00CF656D">
        <w:rPr>
          <w:rFonts w:ascii="Times New Roman" w:hAnsi="Times New Roman"/>
          <w:szCs w:val="24"/>
        </w:rPr>
        <w:t>Intézményünk</w:t>
      </w:r>
      <w:r>
        <w:rPr>
          <w:rFonts w:ascii="Times New Roman" w:hAnsi="Times New Roman"/>
          <w:szCs w:val="24"/>
          <w:lang w:val="en-US"/>
        </w:rPr>
        <w:t xml:space="preserve"> </w:t>
      </w:r>
      <w:r w:rsidRPr="00CF656D">
        <w:rPr>
          <w:rFonts w:ascii="Times New Roman" w:hAnsi="Times New Roman"/>
          <w:szCs w:val="24"/>
        </w:rPr>
        <w:t>más</w:t>
      </w:r>
      <w:r>
        <w:rPr>
          <w:rFonts w:ascii="Times New Roman" w:hAnsi="Times New Roman"/>
          <w:szCs w:val="24"/>
          <w:lang w:val="en-US"/>
        </w:rPr>
        <w:t xml:space="preserve"> </w:t>
      </w:r>
      <w:r w:rsidRPr="00CF656D">
        <w:rPr>
          <w:rFonts w:ascii="Times New Roman" w:hAnsi="Times New Roman"/>
          <w:szCs w:val="24"/>
        </w:rPr>
        <w:t>értékeket</w:t>
      </w:r>
      <w:r>
        <w:rPr>
          <w:rFonts w:ascii="Times New Roman" w:hAnsi="Times New Roman"/>
          <w:szCs w:val="24"/>
          <w:lang w:val="en-US"/>
        </w:rPr>
        <w:t xml:space="preserve"> is </w:t>
      </w:r>
      <w:r w:rsidRPr="00CF656D">
        <w:rPr>
          <w:rFonts w:ascii="Times New Roman" w:hAnsi="Times New Roman"/>
          <w:szCs w:val="24"/>
        </w:rPr>
        <w:t>felmutat</w:t>
      </w:r>
      <w:r>
        <w:rPr>
          <w:rFonts w:ascii="Times New Roman" w:hAnsi="Times New Roman"/>
          <w:szCs w:val="24"/>
          <w:lang w:val="en-US"/>
        </w:rPr>
        <w:t xml:space="preserve">, </w:t>
      </w:r>
      <w:r w:rsidRPr="00CF656D">
        <w:rPr>
          <w:rFonts w:ascii="Times New Roman" w:hAnsi="Times New Roman"/>
          <w:szCs w:val="24"/>
        </w:rPr>
        <w:t>melyek</w:t>
      </w:r>
      <w:r>
        <w:rPr>
          <w:rFonts w:ascii="Times New Roman" w:hAnsi="Times New Roman"/>
          <w:szCs w:val="24"/>
          <w:lang w:val="en-US"/>
        </w:rPr>
        <w:t xml:space="preserve"> </w:t>
      </w:r>
      <w:r w:rsidRPr="00CF656D">
        <w:rPr>
          <w:rFonts w:ascii="Times New Roman" w:hAnsi="Times New Roman"/>
          <w:szCs w:val="24"/>
        </w:rPr>
        <w:t>egyediek</w:t>
      </w:r>
      <w:r>
        <w:rPr>
          <w:rFonts w:ascii="Times New Roman" w:hAnsi="Times New Roman"/>
          <w:szCs w:val="24"/>
          <w:lang w:val="en-US"/>
        </w:rPr>
        <w:t xml:space="preserve">. </w:t>
      </w:r>
      <w:r w:rsidRPr="00CF656D">
        <w:rPr>
          <w:rFonts w:ascii="Times New Roman" w:hAnsi="Times New Roman"/>
          <w:szCs w:val="24"/>
        </w:rPr>
        <w:t>Pál</w:t>
      </w:r>
      <w:r>
        <w:rPr>
          <w:rFonts w:ascii="Times New Roman" w:hAnsi="Times New Roman"/>
          <w:szCs w:val="24"/>
          <w:lang w:val="en-US"/>
        </w:rPr>
        <w:t xml:space="preserve"> </w:t>
      </w:r>
      <w:r w:rsidRPr="00CF656D">
        <w:rPr>
          <w:rFonts w:ascii="Times New Roman" w:hAnsi="Times New Roman"/>
          <w:szCs w:val="24"/>
        </w:rPr>
        <w:t>Csabi</w:t>
      </w:r>
      <w:r>
        <w:rPr>
          <w:rFonts w:ascii="Times New Roman" w:hAnsi="Times New Roman"/>
          <w:szCs w:val="24"/>
          <w:lang w:val="en-US"/>
        </w:rPr>
        <w:t xml:space="preserve"> </w:t>
      </w:r>
      <w:r w:rsidRPr="00CF656D">
        <w:rPr>
          <w:rFonts w:ascii="Times New Roman" w:hAnsi="Times New Roman"/>
          <w:szCs w:val="24"/>
        </w:rPr>
        <w:t>munkája</w:t>
      </w:r>
      <w:r>
        <w:rPr>
          <w:rFonts w:ascii="Times New Roman" w:hAnsi="Times New Roman"/>
          <w:szCs w:val="24"/>
          <w:lang w:val="en-US"/>
        </w:rPr>
        <w:t xml:space="preserve">, a BMSZKI </w:t>
      </w:r>
      <w:r w:rsidRPr="004B2255">
        <w:rPr>
          <w:rFonts w:ascii="Times New Roman" w:hAnsi="Times New Roman"/>
          <w:szCs w:val="24"/>
        </w:rPr>
        <w:t>krízis</w:t>
      </w:r>
      <w:r>
        <w:rPr>
          <w:rFonts w:ascii="Times New Roman" w:hAnsi="Times New Roman"/>
          <w:szCs w:val="24"/>
          <w:lang w:val="en-US"/>
        </w:rPr>
        <w:t xml:space="preserve"> </w:t>
      </w:r>
      <w:r w:rsidRPr="004B2255">
        <w:rPr>
          <w:rFonts w:ascii="Times New Roman" w:hAnsi="Times New Roman"/>
          <w:szCs w:val="24"/>
        </w:rPr>
        <w:t>ellátása</w:t>
      </w:r>
      <w:r>
        <w:rPr>
          <w:rFonts w:ascii="Times New Roman" w:hAnsi="Times New Roman"/>
          <w:szCs w:val="24"/>
          <w:lang w:val="en-US"/>
        </w:rPr>
        <w:t xml:space="preserve"> </w:t>
      </w:r>
      <w:r w:rsidR="004B2255" w:rsidRPr="004B2255">
        <w:rPr>
          <w:rFonts w:ascii="Times New Roman" w:hAnsi="Times New Roman"/>
          <w:szCs w:val="24"/>
        </w:rPr>
        <w:t>hiányt pótló</w:t>
      </w:r>
      <w:r>
        <w:rPr>
          <w:rFonts w:ascii="Times New Roman" w:hAnsi="Times New Roman"/>
          <w:szCs w:val="24"/>
          <w:lang w:val="en-US"/>
        </w:rPr>
        <w:t xml:space="preserve"> a </w:t>
      </w:r>
      <w:r w:rsidRPr="004B2255">
        <w:rPr>
          <w:rFonts w:ascii="Times New Roman" w:hAnsi="Times New Roman"/>
          <w:szCs w:val="24"/>
        </w:rPr>
        <w:t>gyermekvédelmi</w:t>
      </w:r>
      <w:r>
        <w:rPr>
          <w:rFonts w:ascii="Times New Roman" w:hAnsi="Times New Roman"/>
          <w:szCs w:val="24"/>
          <w:lang w:val="en-US"/>
        </w:rPr>
        <w:t xml:space="preserve"> </w:t>
      </w:r>
      <w:r w:rsidRPr="004B2255">
        <w:rPr>
          <w:rFonts w:ascii="Times New Roman" w:hAnsi="Times New Roman"/>
          <w:szCs w:val="24"/>
        </w:rPr>
        <w:t>rendszerben</w:t>
      </w:r>
      <w:r>
        <w:rPr>
          <w:rFonts w:ascii="Times New Roman" w:hAnsi="Times New Roman"/>
          <w:szCs w:val="24"/>
          <w:lang w:val="en-US"/>
        </w:rPr>
        <w:t xml:space="preserve">. </w:t>
      </w:r>
      <w:r w:rsidR="004B2255">
        <w:rPr>
          <w:rFonts w:ascii="Times New Roman" w:hAnsi="Times New Roman"/>
          <w:szCs w:val="24"/>
        </w:rPr>
        <w:t>Az ő beszámolója következik:</w:t>
      </w:r>
    </w:p>
    <w:p w:rsidR="0090430D" w:rsidRDefault="0090430D">
      <w:pPr>
        <w:spacing w:after="200" w:line="276" w:lineRule="auto"/>
        <w:rPr>
          <w:rFonts w:ascii="Times New Roman" w:hAnsi="Times New Roman"/>
          <w:szCs w:val="24"/>
          <w:lang w:val="en-US"/>
        </w:rPr>
      </w:pPr>
      <w:r>
        <w:rPr>
          <w:rFonts w:ascii="Times New Roman" w:hAnsi="Times New Roman"/>
          <w:szCs w:val="24"/>
          <w:lang w:val="en-US"/>
        </w:rPr>
        <w:br w:type="page"/>
      </w:r>
    </w:p>
    <w:p w:rsidR="008161A7" w:rsidRPr="00B94C51" w:rsidRDefault="008161A7" w:rsidP="00CB5F03">
      <w:pPr>
        <w:spacing w:line="240" w:lineRule="auto"/>
        <w:jc w:val="both"/>
        <w:rPr>
          <w:rFonts w:ascii="Times New Roman" w:hAnsi="Times New Roman"/>
          <w:b/>
          <w:szCs w:val="24"/>
          <w:u w:val="single"/>
        </w:rPr>
      </w:pPr>
      <w:r w:rsidRPr="00B94C51">
        <w:rPr>
          <w:rFonts w:ascii="Times New Roman" w:hAnsi="Times New Roman"/>
          <w:b/>
          <w:szCs w:val="24"/>
          <w:u w:val="single"/>
        </w:rPr>
        <w:t xml:space="preserve">BMSZKI Családok Átmeneti Otthona III. </w:t>
      </w:r>
      <w:r w:rsidR="001658EA" w:rsidRPr="00B94C51">
        <w:rPr>
          <w:rFonts w:ascii="Times New Roman" w:hAnsi="Times New Roman"/>
          <w:b/>
          <w:szCs w:val="24"/>
          <w:u w:val="single"/>
        </w:rPr>
        <w:t>- (Pál Csaba v. családgondozó)</w:t>
      </w:r>
    </w:p>
    <w:p w:rsidR="008161A7" w:rsidRPr="00285189" w:rsidRDefault="008161A7" w:rsidP="00CB5F03">
      <w:pPr>
        <w:spacing w:line="240" w:lineRule="auto"/>
        <w:ind w:firstLine="708"/>
        <w:jc w:val="both"/>
        <w:rPr>
          <w:rFonts w:ascii="Times New Roman" w:hAnsi="Times New Roman"/>
          <w:szCs w:val="24"/>
        </w:rPr>
      </w:pPr>
      <w:r w:rsidRPr="00285189">
        <w:rPr>
          <w:rFonts w:ascii="Times New Roman" w:hAnsi="Times New Roman"/>
          <w:szCs w:val="24"/>
        </w:rPr>
        <w:t xml:space="preserve">A BMSZKI Családok Átmeneti Otthona III. (Krízis </w:t>
      </w:r>
      <w:proofErr w:type="spellStart"/>
      <w:r w:rsidRPr="00285189">
        <w:rPr>
          <w:rFonts w:ascii="Times New Roman" w:hAnsi="Times New Roman"/>
          <w:szCs w:val="24"/>
        </w:rPr>
        <w:t>Anya-Gyermek</w:t>
      </w:r>
      <w:proofErr w:type="spellEnd"/>
      <w:r w:rsidRPr="00285189">
        <w:rPr>
          <w:rFonts w:ascii="Times New Roman" w:hAnsi="Times New Roman"/>
          <w:szCs w:val="24"/>
        </w:rPr>
        <w:t xml:space="preserve"> Szállás) a rászorulók számára két lakást tud fenntartani. Egyik két, míg a másik három szobás, így a hozzánk bekerült családok számára külön lakószobák állnak rendelkezésre, de közös </w:t>
      </w:r>
      <w:r>
        <w:rPr>
          <w:rFonts w:ascii="Times New Roman" w:hAnsi="Times New Roman"/>
          <w:szCs w:val="24"/>
        </w:rPr>
        <w:t xml:space="preserve">a </w:t>
      </w:r>
      <w:r w:rsidRPr="00285189">
        <w:rPr>
          <w:rFonts w:ascii="Times New Roman" w:hAnsi="Times New Roman"/>
          <w:szCs w:val="24"/>
        </w:rPr>
        <w:t>konyha, és fürdő használat. Az intézmény engedélyezett férőhelyszáma 14 fő.</w:t>
      </w:r>
    </w:p>
    <w:p w:rsidR="008161A7" w:rsidRPr="00285189" w:rsidRDefault="008161A7" w:rsidP="00CB5F03">
      <w:pPr>
        <w:spacing w:line="240" w:lineRule="auto"/>
        <w:ind w:firstLine="708"/>
        <w:jc w:val="both"/>
        <w:rPr>
          <w:rFonts w:ascii="Times New Roman" w:hAnsi="Times New Roman"/>
          <w:szCs w:val="24"/>
        </w:rPr>
      </w:pPr>
      <w:r w:rsidRPr="00285189">
        <w:rPr>
          <w:rFonts w:ascii="Times New Roman" w:hAnsi="Times New Roman"/>
          <w:szCs w:val="24"/>
        </w:rPr>
        <w:t xml:space="preserve"> 2017-ben az épület elektronikus hálózatának felújítása miatt ez két, </w:t>
      </w:r>
      <w:proofErr w:type="spellStart"/>
      <w:r w:rsidRPr="00285189">
        <w:rPr>
          <w:rFonts w:ascii="Times New Roman" w:hAnsi="Times New Roman"/>
          <w:szCs w:val="24"/>
        </w:rPr>
        <w:t>két</w:t>
      </w:r>
      <w:proofErr w:type="spellEnd"/>
      <w:r w:rsidRPr="00285189">
        <w:rPr>
          <w:rFonts w:ascii="Times New Roman" w:hAnsi="Times New Roman"/>
          <w:szCs w:val="24"/>
        </w:rPr>
        <w:t xml:space="preserve"> szobás lakásra redukálódott, ami befolyásolta befogadható családok számát, hisz az öt szoba helyett négy állt rendelkezésünkre. 2018-ban várhatóan visszaáll a két és háromszobás befo</w:t>
      </w:r>
      <w:r w:rsidR="0090430D">
        <w:rPr>
          <w:rFonts w:ascii="Times New Roman" w:hAnsi="Times New Roman"/>
          <w:szCs w:val="24"/>
        </w:rPr>
        <w:t>gadás</w:t>
      </w:r>
      <w:r w:rsidRPr="00285189">
        <w:rPr>
          <w:rFonts w:ascii="Times New Roman" w:hAnsi="Times New Roman"/>
          <w:szCs w:val="24"/>
        </w:rPr>
        <w:t>ra az otthon. Ettől függetlenül, nem jutott kevesebb krízisben lévő család ellátáshoz, mert 2017-ben érezhetően alacsonyabb volt a jelentkezők száma.</w:t>
      </w:r>
    </w:p>
    <w:p w:rsidR="008161A7" w:rsidRPr="00285189" w:rsidRDefault="008161A7" w:rsidP="0090430D">
      <w:pPr>
        <w:spacing w:line="240" w:lineRule="auto"/>
        <w:ind w:firstLine="708"/>
        <w:jc w:val="both"/>
        <w:rPr>
          <w:rFonts w:ascii="Times New Roman" w:hAnsi="Times New Roman"/>
          <w:szCs w:val="24"/>
        </w:rPr>
      </w:pPr>
      <w:r w:rsidRPr="00285189">
        <w:rPr>
          <w:rFonts w:ascii="Times New Roman" w:hAnsi="Times New Roman"/>
          <w:szCs w:val="24"/>
        </w:rPr>
        <w:t xml:space="preserve">Ezzel szemben a CSÁO </w:t>
      </w:r>
      <w:proofErr w:type="spellStart"/>
      <w:r w:rsidRPr="00285189">
        <w:rPr>
          <w:rFonts w:ascii="Times New Roman" w:hAnsi="Times New Roman"/>
          <w:szCs w:val="24"/>
        </w:rPr>
        <w:t>III.-ban</w:t>
      </w:r>
      <w:proofErr w:type="spellEnd"/>
      <w:r w:rsidRPr="00285189">
        <w:rPr>
          <w:rFonts w:ascii="Times New Roman" w:hAnsi="Times New Roman"/>
          <w:szCs w:val="24"/>
        </w:rPr>
        <w:t xml:space="preserve"> nincs várólista. A jelentkezést követően üres férőhely esetén azonnal felvételre kerülnek a családok és megkezdődik a krízis intervenció.</w:t>
      </w:r>
      <w:r w:rsidR="0090430D">
        <w:rPr>
          <w:rFonts w:ascii="Times New Roman" w:hAnsi="Times New Roman"/>
          <w:szCs w:val="24"/>
        </w:rPr>
        <w:t xml:space="preserve"> R</w:t>
      </w:r>
      <w:r w:rsidRPr="00285189">
        <w:rPr>
          <w:rFonts w:ascii="Times New Roman" w:hAnsi="Times New Roman"/>
          <w:szCs w:val="24"/>
        </w:rPr>
        <w:t>övidtávon tudunk lakhatást biztosítani a beköltöző családok számára. A benntartózkodók számára 24 órás folyamatos ellátást biztosít két családgondozó (8-16-ig) és a 24 órás recepció.</w:t>
      </w:r>
    </w:p>
    <w:p w:rsidR="008161A7" w:rsidRPr="00E62CC4" w:rsidRDefault="008161A7" w:rsidP="00402730">
      <w:pPr>
        <w:spacing w:line="240" w:lineRule="auto"/>
        <w:ind w:firstLine="708"/>
        <w:jc w:val="both"/>
        <w:rPr>
          <w:rFonts w:ascii="Times New Roman" w:hAnsi="Times New Roman"/>
          <w:szCs w:val="24"/>
        </w:rPr>
      </w:pPr>
      <w:r w:rsidRPr="00285189">
        <w:rPr>
          <w:rFonts w:ascii="Times New Roman" w:hAnsi="Times New Roman"/>
          <w:szCs w:val="24"/>
        </w:rPr>
        <w:t>Kiemelendő az elmúlt évek statisztikája alapján (2013-2017.), hogy határozottan látjuk: éves szinten a társintézmények tőlünk 30-40 családot tudnak befogadni. Ezzel szemben a nálunk jogviszonnyal rendelkező rászoruló családok száma, ennek négyszerese. Tény, hogy a legtöbb esetben a krízis ideiglenes, de sok család még így is a szükséges kényszerlépéseket tudja csak megtenni lakhatásuk érdekében.</w:t>
      </w:r>
    </w:p>
    <w:p w:rsidR="008161A7" w:rsidRPr="008B0CD0" w:rsidRDefault="008161A7" w:rsidP="00402730">
      <w:pPr>
        <w:spacing w:line="240" w:lineRule="auto"/>
        <w:jc w:val="both"/>
        <w:rPr>
          <w:rFonts w:ascii="Times New Roman" w:hAnsi="Times New Roman"/>
          <w:b/>
          <w:sz w:val="22"/>
          <w:u w:val="single"/>
        </w:rPr>
      </w:pPr>
      <w:r w:rsidRPr="008B0CD0">
        <w:rPr>
          <w:rFonts w:ascii="Times New Roman" w:hAnsi="Times New Roman"/>
          <w:b/>
          <w:sz w:val="22"/>
          <w:u w:val="single"/>
        </w:rPr>
        <w:t>2017. a számok tükrében:</w:t>
      </w:r>
    </w:p>
    <w:p w:rsidR="008161A7" w:rsidRPr="008B0CD0" w:rsidRDefault="008161A7" w:rsidP="00402730">
      <w:pPr>
        <w:spacing w:after="0" w:line="240" w:lineRule="auto"/>
        <w:rPr>
          <w:rFonts w:ascii="Times New Roman" w:hAnsi="Times New Roman"/>
          <w:b/>
          <w:sz w:val="22"/>
        </w:rPr>
      </w:pPr>
      <w:r w:rsidRPr="008B0CD0">
        <w:rPr>
          <w:rFonts w:ascii="Times New Roman" w:hAnsi="Times New Roman"/>
          <w:b/>
          <w:sz w:val="22"/>
        </w:rPr>
        <w:t xml:space="preserve">122 különböző család (összes benntartózkodás 129) </w:t>
      </w:r>
      <w:r w:rsidRPr="008B0CD0">
        <w:rPr>
          <w:rFonts w:ascii="Times New Roman" w:hAnsi="Times New Roman"/>
          <w:sz w:val="22"/>
        </w:rPr>
        <w:t>7 ismétlődés</w:t>
      </w:r>
    </w:p>
    <w:p w:rsidR="008161A7" w:rsidRPr="008B0CD0" w:rsidRDefault="008161A7" w:rsidP="00402730">
      <w:pPr>
        <w:spacing w:after="0" w:line="240" w:lineRule="auto"/>
        <w:rPr>
          <w:rFonts w:ascii="Times New Roman" w:hAnsi="Times New Roman"/>
          <w:color w:val="000000"/>
          <w:sz w:val="22"/>
          <w:u w:val="single"/>
        </w:rPr>
      </w:pPr>
      <w:r w:rsidRPr="0090430D">
        <w:rPr>
          <w:rFonts w:ascii="Times New Roman" w:hAnsi="Times New Roman"/>
          <w:color w:val="000000"/>
          <w:sz w:val="22"/>
          <w:u w:val="single"/>
        </w:rPr>
        <w:t>Ismeretlen hely</w:t>
      </w:r>
      <w:r w:rsidRPr="0090430D">
        <w:rPr>
          <w:rFonts w:ascii="Times New Roman" w:hAnsi="Times New Roman"/>
          <w:color w:val="000000"/>
          <w:sz w:val="22"/>
          <w:u w:val="single"/>
        </w:rPr>
        <w:tab/>
      </w:r>
      <w:r w:rsidRPr="0090430D">
        <w:rPr>
          <w:rFonts w:ascii="Times New Roman" w:hAnsi="Times New Roman"/>
          <w:color w:val="000000"/>
          <w:sz w:val="22"/>
          <w:u w:val="single"/>
        </w:rPr>
        <w:tab/>
      </w:r>
      <w:r w:rsidRPr="0090430D">
        <w:rPr>
          <w:rFonts w:ascii="Times New Roman" w:hAnsi="Times New Roman"/>
          <w:color w:val="000000"/>
          <w:sz w:val="22"/>
          <w:u w:val="single"/>
        </w:rPr>
        <w:tab/>
        <w:t>5</w:t>
      </w:r>
      <w:r w:rsidRPr="0090430D">
        <w:rPr>
          <w:rFonts w:ascii="Times New Roman" w:hAnsi="Times New Roman"/>
          <w:color w:val="000000"/>
          <w:sz w:val="22"/>
          <w:u w:val="single"/>
        </w:rPr>
        <w:tab/>
      </w:r>
      <w:r w:rsidRPr="0090430D">
        <w:rPr>
          <w:rFonts w:ascii="Times New Roman" w:hAnsi="Times New Roman"/>
          <w:color w:val="000000"/>
          <w:sz w:val="22"/>
          <w:u w:val="single"/>
        </w:rPr>
        <w:tab/>
      </w:r>
      <w:r w:rsidRPr="0090430D">
        <w:rPr>
          <w:rFonts w:ascii="Times New Roman" w:hAnsi="Times New Roman"/>
          <w:color w:val="000000"/>
          <w:sz w:val="22"/>
          <w:u w:val="single"/>
        </w:rPr>
        <w:tab/>
      </w:r>
      <w:r w:rsidRPr="0090430D">
        <w:rPr>
          <w:rFonts w:ascii="Times New Roman" w:hAnsi="Times New Roman"/>
          <w:color w:val="000000"/>
          <w:sz w:val="22"/>
          <w:u w:val="single"/>
        </w:rPr>
        <w:tab/>
        <w:t>4,09%</w:t>
      </w:r>
    </w:p>
    <w:p w:rsidR="008161A7" w:rsidRPr="008B0CD0" w:rsidRDefault="008161A7" w:rsidP="00402730">
      <w:pPr>
        <w:spacing w:after="0" w:line="240" w:lineRule="auto"/>
        <w:rPr>
          <w:rFonts w:ascii="Times New Roman" w:hAnsi="Times New Roman"/>
          <w:b/>
          <w:color w:val="FF0000"/>
          <w:sz w:val="22"/>
          <w:u w:val="single"/>
        </w:rPr>
      </w:pPr>
      <w:r w:rsidRPr="008B0CD0">
        <w:rPr>
          <w:rFonts w:ascii="Times New Roman" w:hAnsi="Times New Roman"/>
          <w:b/>
          <w:color w:val="FF0000"/>
          <w:sz w:val="22"/>
          <w:u w:val="single"/>
        </w:rPr>
        <w:t>TEGYESZ</w:t>
      </w:r>
      <w:r w:rsidRPr="008B0CD0">
        <w:rPr>
          <w:rFonts w:ascii="Times New Roman" w:hAnsi="Times New Roman"/>
          <w:b/>
          <w:color w:val="FF0000"/>
          <w:sz w:val="22"/>
          <w:u w:val="single"/>
        </w:rPr>
        <w:tab/>
      </w:r>
      <w:r w:rsidRPr="008B0CD0">
        <w:rPr>
          <w:rFonts w:ascii="Times New Roman" w:hAnsi="Times New Roman"/>
          <w:b/>
          <w:color w:val="FF0000"/>
          <w:sz w:val="22"/>
          <w:u w:val="single"/>
        </w:rPr>
        <w:tab/>
      </w:r>
      <w:r w:rsidRPr="008B0CD0">
        <w:rPr>
          <w:rFonts w:ascii="Times New Roman" w:hAnsi="Times New Roman"/>
          <w:b/>
          <w:color w:val="FF0000"/>
          <w:sz w:val="22"/>
          <w:u w:val="single"/>
        </w:rPr>
        <w:tab/>
        <w:t>6</w:t>
      </w:r>
      <w:r w:rsidRPr="008B0CD0">
        <w:rPr>
          <w:rFonts w:ascii="Times New Roman" w:hAnsi="Times New Roman"/>
          <w:b/>
          <w:color w:val="FF0000"/>
          <w:sz w:val="22"/>
          <w:u w:val="single"/>
        </w:rPr>
        <w:tab/>
      </w:r>
      <w:r w:rsidRPr="008B0CD0">
        <w:rPr>
          <w:rFonts w:ascii="Times New Roman" w:hAnsi="Times New Roman"/>
          <w:b/>
          <w:color w:val="FF0000"/>
          <w:sz w:val="22"/>
          <w:u w:val="single"/>
        </w:rPr>
        <w:tab/>
      </w:r>
      <w:r w:rsidRPr="008B0CD0">
        <w:rPr>
          <w:rFonts w:ascii="Times New Roman" w:hAnsi="Times New Roman"/>
          <w:b/>
          <w:color w:val="FF0000"/>
          <w:sz w:val="22"/>
          <w:u w:val="single"/>
        </w:rPr>
        <w:tab/>
      </w:r>
      <w:r w:rsidRPr="008B0CD0">
        <w:rPr>
          <w:rFonts w:ascii="Times New Roman" w:hAnsi="Times New Roman"/>
          <w:b/>
          <w:color w:val="FF0000"/>
          <w:sz w:val="22"/>
          <w:u w:val="single"/>
        </w:rPr>
        <w:tab/>
        <w:t>4,91%</w:t>
      </w:r>
    </w:p>
    <w:p w:rsidR="008161A7" w:rsidRPr="008B0CD0" w:rsidRDefault="008161A7" w:rsidP="00402730">
      <w:pPr>
        <w:spacing w:after="0" w:line="240" w:lineRule="auto"/>
        <w:rPr>
          <w:rFonts w:ascii="Times New Roman" w:hAnsi="Times New Roman"/>
          <w:b/>
          <w:sz w:val="22"/>
          <w:u w:val="single"/>
        </w:rPr>
      </w:pPr>
      <w:r w:rsidRPr="008B0CD0">
        <w:rPr>
          <w:rFonts w:ascii="Times New Roman" w:hAnsi="Times New Roman"/>
          <w:b/>
          <w:sz w:val="22"/>
          <w:u w:val="single"/>
        </w:rPr>
        <w:t>Lakhatása megoldódott:</w:t>
      </w:r>
      <w:r w:rsidRPr="008B0CD0">
        <w:rPr>
          <w:rFonts w:ascii="Times New Roman" w:hAnsi="Times New Roman"/>
          <w:b/>
          <w:sz w:val="22"/>
          <w:u w:val="single"/>
        </w:rPr>
        <w:tab/>
      </w:r>
      <w:r w:rsidRPr="008B0CD0">
        <w:rPr>
          <w:rFonts w:ascii="Times New Roman" w:hAnsi="Times New Roman"/>
          <w:b/>
          <w:sz w:val="22"/>
          <w:u w:val="single"/>
        </w:rPr>
        <w:tab/>
        <w:t>111</w:t>
      </w:r>
      <w:r w:rsidRPr="008B0CD0">
        <w:rPr>
          <w:rFonts w:ascii="Times New Roman" w:hAnsi="Times New Roman"/>
          <w:b/>
          <w:sz w:val="22"/>
          <w:u w:val="single"/>
        </w:rPr>
        <w:tab/>
      </w:r>
      <w:r w:rsidRPr="008B0CD0">
        <w:rPr>
          <w:rFonts w:ascii="Times New Roman" w:hAnsi="Times New Roman"/>
          <w:b/>
          <w:sz w:val="22"/>
          <w:u w:val="single"/>
        </w:rPr>
        <w:tab/>
      </w:r>
      <w:r w:rsidRPr="008B0CD0">
        <w:rPr>
          <w:rFonts w:ascii="Times New Roman" w:hAnsi="Times New Roman"/>
          <w:b/>
          <w:sz w:val="22"/>
          <w:u w:val="single"/>
        </w:rPr>
        <w:tab/>
      </w:r>
      <w:r w:rsidRPr="008B0CD0">
        <w:rPr>
          <w:rFonts w:ascii="Times New Roman" w:hAnsi="Times New Roman"/>
          <w:b/>
          <w:sz w:val="22"/>
          <w:u w:val="single"/>
        </w:rPr>
        <w:tab/>
        <w:t>90,98%</w:t>
      </w:r>
    </w:p>
    <w:p w:rsidR="008161A7" w:rsidRPr="008B0CD0" w:rsidRDefault="008161A7" w:rsidP="00402730">
      <w:pPr>
        <w:spacing w:after="0" w:line="240" w:lineRule="auto"/>
        <w:rPr>
          <w:rFonts w:ascii="Times New Roman" w:hAnsi="Times New Roman"/>
          <w:sz w:val="22"/>
        </w:rPr>
      </w:pPr>
      <w:r w:rsidRPr="008B0CD0">
        <w:rPr>
          <w:rFonts w:ascii="Times New Roman" w:hAnsi="Times New Roman"/>
          <w:sz w:val="22"/>
        </w:rPr>
        <w:t>Ebből:</w:t>
      </w:r>
    </w:p>
    <w:p w:rsidR="008161A7" w:rsidRPr="008B0CD0" w:rsidRDefault="008161A7" w:rsidP="00402730">
      <w:pPr>
        <w:spacing w:after="0" w:line="240" w:lineRule="auto"/>
        <w:rPr>
          <w:rFonts w:ascii="Times New Roman" w:hAnsi="Times New Roman"/>
          <w:color w:val="000000"/>
          <w:sz w:val="22"/>
        </w:rPr>
      </w:pPr>
      <w:r w:rsidRPr="008B0CD0">
        <w:rPr>
          <w:rFonts w:ascii="Times New Roman" w:hAnsi="Times New Roman"/>
          <w:color w:val="000000"/>
          <w:sz w:val="22"/>
        </w:rPr>
        <w:t>Családjához/ismerőséhez:</w:t>
      </w:r>
      <w:r w:rsidRPr="008B0CD0">
        <w:rPr>
          <w:rFonts w:ascii="Times New Roman" w:hAnsi="Times New Roman"/>
          <w:color w:val="000000"/>
          <w:sz w:val="22"/>
        </w:rPr>
        <w:tab/>
      </w:r>
      <w:r w:rsidRPr="008B0CD0">
        <w:rPr>
          <w:rFonts w:ascii="Times New Roman" w:hAnsi="Times New Roman"/>
          <w:color w:val="000000"/>
          <w:sz w:val="22"/>
        </w:rPr>
        <w:tab/>
        <w:t>56</w:t>
      </w:r>
      <w:r w:rsidRPr="008B0CD0">
        <w:rPr>
          <w:rFonts w:ascii="Times New Roman" w:hAnsi="Times New Roman"/>
          <w:color w:val="000000"/>
          <w:sz w:val="22"/>
        </w:rPr>
        <w:tab/>
      </w:r>
      <w:r w:rsidRPr="008B0CD0">
        <w:rPr>
          <w:rFonts w:ascii="Times New Roman" w:hAnsi="Times New Roman"/>
          <w:color w:val="000000"/>
          <w:sz w:val="22"/>
        </w:rPr>
        <w:tab/>
      </w:r>
      <w:r w:rsidRPr="008B0CD0">
        <w:rPr>
          <w:rFonts w:ascii="Times New Roman" w:hAnsi="Times New Roman"/>
          <w:color w:val="000000"/>
          <w:sz w:val="22"/>
        </w:rPr>
        <w:tab/>
      </w:r>
      <w:r w:rsidRPr="008B0CD0">
        <w:rPr>
          <w:rFonts w:ascii="Times New Roman" w:hAnsi="Times New Roman"/>
          <w:color w:val="000000"/>
          <w:sz w:val="22"/>
        </w:rPr>
        <w:tab/>
        <w:t>45,90%</w:t>
      </w:r>
    </w:p>
    <w:p w:rsidR="008161A7" w:rsidRPr="008B0CD0" w:rsidRDefault="008161A7" w:rsidP="00402730">
      <w:pPr>
        <w:spacing w:after="0" w:line="240" w:lineRule="auto"/>
        <w:rPr>
          <w:rFonts w:ascii="Times New Roman" w:hAnsi="Times New Roman"/>
          <w:color w:val="000000"/>
          <w:sz w:val="22"/>
        </w:rPr>
      </w:pPr>
      <w:r w:rsidRPr="008B0CD0">
        <w:rPr>
          <w:rFonts w:ascii="Times New Roman" w:hAnsi="Times New Roman"/>
          <w:color w:val="000000"/>
          <w:sz w:val="22"/>
        </w:rPr>
        <w:t>Albérlet</w:t>
      </w:r>
      <w:r w:rsidR="00487BEB">
        <w:rPr>
          <w:rFonts w:ascii="Times New Roman" w:hAnsi="Times New Roman"/>
          <w:color w:val="000000"/>
          <w:sz w:val="22"/>
        </w:rPr>
        <w:t xml:space="preserve"> </w:t>
      </w:r>
      <w:r w:rsidRPr="008B0CD0">
        <w:rPr>
          <w:rFonts w:ascii="Times New Roman" w:hAnsi="Times New Roman"/>
          <w:color w:val="000000"/>
          <w:sz w:val="22"/>
        </w:rPr>
        <w:t>(ebből munkásszálló:</w:t>
      </w:r>
      <w:r w:rsidR="00487BEB">
        <w:rPr>
          <w:rFonts w:ascii="Times New Roman" w:hAnsi="Times New Roman"/>
          <w:color w:val="000000"/>
          <w:sz w:val="22"/>
        </w:rPr>
        <w:t xml:space="preserve"> </w:t>
      </w:r>
      <w:r w:rsidRPr="008B0CD0">
        <w:rPr>
          <w:rFonts w:ascii="Times New Roman" w:hAnsi="Times New Roman"/>
          <w:color w:val="000000"/>
          <w:sz w:val="22"/>
        </w:rPr>
        <w:t>7):</w:t>
      </w:r>
      <w:r w:rsidRPr="008B0CD0">
        <w:rPr>
          <w:rFonts w:ascii="Times New Roman" w:hAnsi="Times New Roman"/>
          <w:color w:val="000000"/>
          <w:sz w:val="22"/>
        </w:rPr>
        <w:tab/>
        <w:t>26</w:t>
      </w:r>
      <w:r w:rsidRPr="008B0CD0">
        <w:rPr>
          <w:rFonts w:ascii="Times New Roman" w:hAnsi="Times New Roman"/>
          <w:color w:val="000000"/>
          <w:sz w:val="22"/>
        </w:rPr>
        <w:tab/>
      </w:r>
      <w:r w:rsidRPr="008B0CD0">
        <w:rPr>
          <w:rFonts w:ascii="Times New Roman" w:hAnsi="Times New Roman"/>
          <w:color w:val="000000"/>
          <w:sz w:val="22"/>
        </w:rPr>
        <w:tab/>
      </w:r>
      <w:r w:rsidRPr="008B0CD0">
        <w:rPr>
          <w:rFonts w:ascii="Times New Roman" w:hAnsi="Times New Roman"/>
          <w:color w:val="000000"/>
          <w:sz w:val="22"/>
        </w:rPr>
        <w:tab/>
      </w:r>
      <w:r w:rsidRPr="008B0CD0">
        <w:rPr>
          <w:rFonts w:ascii="Times New Roman" w:hAnsi="Times New Roman"/>
          <w:color w:val="000000"/>
          <w:sz w:val="22"/>
        </w:rPr>
        <w:tab/>
        <w:t>21,31%</w:t>
      </w:r>
      <w:r w:rsidRPr="008B0CD0">
        <w:rPr>
          <w:rFonts w:ascii="Times New Roman" w:hAnsi="Times New Roman"/>
          <w:color w:val="000000"/>
          <w:sz w:val="22"/>
        </w:rPr>
        <w:tab/>
      </w:r>
      <w:r w:rsidRPr="008B0CD0">
        <w:rPr>
          <w:rFonts w:ascii="Times New Roman" w:hAnsi="Times New Roman"/>
          <w:color w:val="000000"/>
          <w:sz w:val="22"/>
        </w:rPr>
        <w:tab/>
      </w:r>
      <w:r w:rsidRPr="008B0CD0">
        <w:rPr>
          <w:rFonts w:ascii="Times New Roman" w:hAnsi="Times New Roman"/>
          <w:color w:val="000000"/>
          <w:sz w:val="22"/>
        </w:rPr>
        <w:tab/>
      </w:r>
    </w:p>
    <w:p w:rsidR="008161A7" w:rsidRDefault="008161A7" w:rsidP="00402730">
      <w:pPr>
        <w:spacing w:after="0" w:line="240" w:lineRule="auto"/>
        <w:rPr>
          <w:rFonts w:ascii="Times New Roman" w:hAnsi="Times New Roman"/>
          <w:b/>
          <w:color w:val="000000"/>
          <w:sz w:val="22"/>
        </w:rPr>
      </w:pPr>
      <w:r w:rsidRPr="008B0CD0">
        <w:rPr>
          <w:rFonts w:ascii="Times New Roman" w:hAnsi="Times New Roman"/>
          <w:b/>
          <w:color w:val="000000"/>
          <w:sz w:val="22"/>
        </w:rPr>
        <w:t>Társintézmény:</w:t>
      </w:r>
      <w:r w:rsidRPr="008B0CD0">
        <w:rPr>
          <w:rFonts w:ascii="Times New Roman" w:hAnsi="Times New Roman"/>
          <w:b/>
          <w:color w:val="000000"/>
          <w:sz w:val="22"/>
        </w:rPr>
        <w:tab/>
      </w:r>
      <w:r w:rsidRPr="008B0CD0">
        <w:rPr>
          <w:rFonts w:ascii="Times New Roman" w:hAnsi="Times New Roman"/>
          <w:b/>
          <w:color w:val="000000"/>
          <w:sz w:val="22"/>
        </w:rPr>
        <w:tab/>
      </w:r>
      <w:r w:rsidRPr="008B0CD0">
        <w:rPr>
          <w:rFonts w:ascii="Times New Roman" w:hAnsi="Times New Roman"/>
          <w:b/>
          <w:color w:val="000000"/>
          <w:sz w:val="22"/>
        </w:rPr>
        <w:tab/>
        <w:t>29</w:t>
      </w:r>
      <w:r w:rsidRPr="008B0CD0">
        <w:rPr>
          <w:rFonts w:ascii="Times New Roman" w:hAnsi="Times New Roman"/>
          <w:b/>
          <w:color w:val="000000"/>
          <w:sz w:val="22"/>
        </w:rPr>
        <w:tab/>
      </w:r>
      <w:r w:rsidRPr="008B0CD0">
        <w:rPr>
          <w:rFonts w:ascii="Times New Roman" w:hAnsi="Times New Roman"/>
          <w:b/>
          <w:color w:val="000000"/>
          <w:sz w:val="22"/>
        </w:rPr>
        <w:tab/>
      </w:r>
      <w:r w:rsidRPr="008B0CD0">
        <w:rPr>
          <w:rFonts w:ascii="Times New Roman" w:hAnsi="Times New Roman"/>
          <w:b/>
          <w:color w:val="000000"/>
          <w:sz w:val="22"/>
        </w:rPr>
        <w:tab/>
      </w:r>
      <w:r w:rsidRPr="008B0CD0">
        <w:rPr>
          <w:rFonts w:ascii="Times New Roman" w:hAnsi="Times New Roman"/>
          <w:b/>
          <w:color w:val="000000"/>
          <w:sz w:val="22"/>
        </w:rPr>
        <w:tab/>
      </w:r>
      <w:r w:rsidR="008D1045">
        <w:rPr>
          <w:rFonts w:ascii="Times New Roman" w:hAnsi="Times New Roman"/>
          <w:b/>
          <w:color w:val="000000"/>
          <w:sz w:val="22"/>
        </w:rPr>
        <w:t>23,77%</w:t>
      </w:r>
    </w:p>
    <w:p w:rsidR="008A3796" w:rsidRPr="008D1045" w:rsidRDefault="008A3796" w:rsidP="00402730">
      <w:pPr>
        <w:spacing w:after="0" w:line="240" w:lineRule="auto"/>
        <w:rPr>
          <w:rFonts w:ascii="Times New Roman" w:hAnsi="Times New Roman"/>
          <w:b/>
          <w:color w:val="000000"/>
          <w:sz w:val="22"/>
        </w:rPr>
      </w:pPr>
    </w:p>
    <w:p w:rsidR="00050AE2" w:rsidRPr="00050AE2" w:rsidRDefault="008161A7" w:rsidP="00050AE2">
      <w:pPr>
        <w:spacing w:line="240" w:lineRule="auto"/>
        <w:ind w:firstLine="708"/>
        <w:jc w:val="both"/>
        <w:rPr>
          <w:rFonts w:ascii="Times New Roman" w:hAnsi="Times New Roman"/>
          <w:szCs w:val="24"/>
        </w:rPr>
      </w:pPr>
      <w:r w:rsidRPr="00285189">
        <w:rPr>
          <w:rFonts w:ascii="Times New Roman" w:hAnsi="Times New Roman"/>
          <w:szCs w:val="24"/>
        </w:rPr>
        <w:t xml:space="preserve">Míg az elmúlt években a befogadott családok száma évről évre nőtt </w:t>
      </w:r>
      <w:r w:rsidR="00487BEB">
        <w:rPr>
          <w:rFonts w:ascii="Times New Roman" w:hAnsi="Times New Roman"/>
          <w:szCs w:val="24"/>
        </w:rPr>
        <w:t>(</w:t>
      </w:r>
      <w:r w:rsidRPr="00285189">
        <w:rPr>
          <w:rFonts w:ascii="Times New Roman" w:hAnsi="Times New Roman"/>
          <w:szCs w:val="24"/>
        </w:rPr>
        <w:t>2017-ben minimálisan</w:t>
      </w:r>
      <w:r w:rsidR="00487BEB">
        <w:rPr>
          <w:rFonts w:ascii="Times New Roman" w:hAnsi="Times New Roman"/>
          <w:szCs w:val="24"/>
        </w:rPr>
        <w:t>)</w:t>
      </w:r>
      <w:r w:rsidRPr="00285189">
        <w:rPr>
          <w:rFonts w:ascii="Times New Roman" w:hAnsi="Times New Roman"/>
          <w:szCs w:val="24"/>
        </w:rPr>
        <w:t>, de kevesebb család lett az ügyfelünk. 2016-ban 127 különböző család, míg 2017-ben 122. Ez a számadat sajnos nem bizonyítéka annak, hogy kevesebb rászoruló volt ebben az évben. Az azonban eg</w:t>
      </w:r>
      <w:r w:rsidR="00487BEB">
        <w:rPr>
          <w:rFonts w:ascii="Times New Roman" w:hAnsi="Times New Roman"/>
          <w:szCs w:val="24"/>
        </w:rPr>
        <w:t xml:space="preserve">y pozitív érték, hogy 2016-ban </w:t>
      </w:r>
      <w:r w:rsidRPr="00285189">
        <w:rPr>
          <w:rFonts w:ascii="Times New Roman" w:hAnsi="Times New Roman"/>
          <w:szCs w:val="24"/>
        </w:rPr>
        <w:t>21 ismétlődő család volt</w:t>
      </w:r>
      <w:r w:rsidR="00487BEB">
        <w:rPr>
          <w:rFonts w:ascii="Times New Roman" w:hAnsi="Times New Roman"/>
          <w:szCs w:val="24"/>
        </w:rPr>
        <w:t>,</w:t>
      </w:r>
      <w:r w:rsidRPr="00285189">
        <w:rPr>
          <w:rFonts w:ascii="Times New Roman" w:hAnsi="Times New Roman"/>
          <w:szCs w:val="24"/>
        </w:rPr>
        <w:t xml:space="preserve"> azaz összesen 148 beköltözés, tehát a lakhatásuk csak ideiglenesen oldódott meg és újbóli segítségért kellett forduljanak a tárgyévben intézményünkhöz. Ezzel szemben 2017-ben az ismétlődések száma mindösszesen 7 család volt</w:t>
      </w:r>
      <w:r w:rsidR="00487BEB">
        <w:rPr>
          <w:rFonts w:ascii="Times New Roman" w:hAnsi="Times New Roman"/>
          <w:szCs w:val="24"/>
        </w:rPr>
        <w:t>,</w:t>
      </w:r>
      <w:r w:rsidRPr="00285189">
        <w:rPr>
          <w:rFonts w:ascii="Times New Roman" w:hAnsi="Times New Roman"/>
          <w:szCs w:val="24"/>
        </w:rPr>
        <w:t xml:space="preserve"> azaz </w:t>
      </w:r>
      <w:r w:rsidR="00050AE2">
        <w:rPr>
          <w:rFonts w:ascii="Times New Roman" w:hAnsi="Times New Roman"/>
          <w:szCs w:val="24"/>
        </w:rPr>
        <w:t>a nagy többségnek</w:t>
      </w:r>
      <w:r w:rsidR="00050AE2" w:rsidRPr="00285189">
        <w:rPr>
          <w:rFonts w:ascii="Times New Roman" w:hAnsi="Times New Roman"/>
          <w:szCs w:val="24"/>
        </w:rPr>
        <w:t xml:space="preserve"> </w:t>
      </w:r>
      <w:r w:rsidRPr="00285189">
        <w:rPr>
          <w:rFonts w:ascii="Times New Roman" w:hAnsi="Times New Roman"/>
          <w:szCs w:val="24"/>
        </w:rPr>
        <w:t>a kiköltözést követően tartósabb lakhatásu</w:t>
      </w:r>
      <w:r w:rsidR="00050AE2">
        <w:rPr>
          <w:rFonts w:ascii="Times New Roman" w:hAnsi="Times New Roman"/>
          <w:szCs w:val="24"/>
        </w:rPr>
        <w:t>k vált valóra</w:t>
      </w:r>
      <w:r w:rsidR="00A67640">
        <w:rPr>
          <w:rFonts w:ascii="Times New Roman" w:hAnsi="Times New Roman"/>
          <w:szCs w:val="24"/>
        </w:rPr>
        <w:t>.</w:t>
      </w:r>
    </w:p>
    <w:p w:rsidR="00050AE2" w:rsidRDefault="00050AE2">
      <w:pPr>
        <w:spacing w:after="200" w:line="276" w:lineRule="auto"/>
        <w:rPr>
          <w:rFonts w:ascii="Times New Roman" w:hAnsi="Times New Roman"/>
          <w:szCs w:val="24"/>
          <w:u w:val="single"/>
        </w:rPr>
      </w:pPr>
      <w:r>
        <w:rPr>
          <w:rFonts w:ascii="Times New Roman" w:hAnsi="Times New Roman"/>
          <w:szCs w:val="24"/>
          <w:u w:val="single"/>
        </w:rPr>
        <w:br w:type="page"/>
      </w:r>
    </w:p>
    <w:p w:rsidR="008161A7" w:rsidRPr="00285189" w:rsidRDefault="008161A7" w:rsidP="00402730">
      <w:pPr>
        <w:spacing w:line="240" w:lineRule="auto"/>
        <w:jc w:val="both"/>
        <w:rPr>
          <w:rFonts w:ascii="Times New Roman" w:hAnsi="Times New Roman"/>
          <w:szCs w:val="24"/>
          <w:u w:val="single"/>
        </w:rPr>
      </w:pPr>
      <w:r w:rsidRPr="00285189">
        <w:rPr>
          <w:rFonts w:ascii="Times New Roman" w:hAnsi="Times New Roman"/>
          <w:szCs w:val="24"/>
          <w:u w:val="single"/>
        </w:rPr>
        <w:t>Összehasonlításként az elmúlt évek kikölt</w:t>
      </w:r>
      <w:r w:rsidR="00C952B6">
        <w:rPr>
          <w:rFonts w:ascii="Times New Roman" w:hAnsi="Times New Roman"/>
          <w:szCs w:val="24"/>
          <w:u w:val="single"/>
        </w:rPr>
        <w:t>özései</w:t>
      </w:r>
      <w:r w:rsidRPr="00285189">
        <w:rPr>
          <w:rFonts w:ascii="Times New Roman" w:hAnsi="Times New Roman"/>
          <w:szCs w:val="24"/>
          <w:u w:val="single"/>
        </w:rPr>
        <w:t>:</w:t>
      </w:r>
    </w:p>
    <w:p w:rsidR="008161A7" w:rsidRPr="00285189" w:rsidRDefault="008161A7" w:rsidP="00402730">
      <w:pPr>
        <w:spacing w:line="240" w:lineRule="auto"/>
        <w:ind w:firstLine="708"/>
        <w:jc w:val="both"/>
        <w:rPr>
          <w:rFonts w:ascii="Times New Roman" w:hAnsi="Times New Roman"/>
          <w:szCs w:val="24"/>
        </w:rPr>
      </w:pPr>
      <w:r w:rsidRPr="00285189">
        <w:rPr>
          <w:rFonts w:ascii="Times New Roman" w:hAnsi="Times New Roman"/>
          <w:noProof/>
          <w:szCs w:val="24"/>
          <w:lang w:eastAsia="hu-HU"/>
        </w:rPr>
        <w:drawing>
          <wp:inline distT="0" distB="0" distL="0" distR="0" wp14:anchorId="7A3629DB" wp14:editId="0AF0BBB6">
            <wp:extent cx="5267325" cy="2209800"/>
            <wp:effectExtent l="0" t="0" r="0" b="0"/>
            <wp:docPr id="3" name="Diagram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161A7" w:rsidRPr="00285189" w:rsidRDefault="008161A7" w:rsidP="00402730">
      <w:pPr>
        <w:spacing w:after="0" w:line="240" w:lineRule="auto"/>
        <w:ind w:firstLine="709"/>
        <w:jc w:val="both"/>
        <w:rPr>
          <w:rFonts w:ascii="Times New Roman" w:hAnsi="Times New Roman"/>
          <w:szCs w:val="24"/>
        </w:rPr>
      </w:pPr>
      <w:r w:rsidRPr="00285189">
        <w:rPr>
          <w:rFonts w:ascii="Times New Roman" w:hAnsi="Times New Roman"/>
          <w:szCs w:val="24"/>
        </w:rPr>
        <w:t>A táblázat jól érzékelhetően mutatja, hogy az esetszámhoz mérten mindenhol 90% fölötti azon családok száma, akiknek a lakhatása megoldódott és minimális azoké, akiknél sajnos gyámhivatali ügyintézésre kellett, hogy sor kerüljön. Legyen ez a szám bármilyen alacsony, amíg el nem éri a nullát addig az ellátórendszernek és a szociális hálónak bőven van min dolgoznia. Sajnos vannak olyan esetek ahol elkerülhetetlen a gyámhivatal közbenjárása, mert a kiskorú veszélyeztetve van akár a saját szülője által.</w:t>
      </w:r>
    </w:p>
    <w:p w:rsidR="008161A7" w:rsidRDefault="008161A7" w:rsidP="00402730">
      <w:pPr>
        <w:spacing w:after="0" w:line="240" w:lineRule="auto"/>
        <w:ind w:firstLine="709"/>
        <w:jc w:val="both"/>
        <w:rPr>
          <w:rFonts w:ascii="Times New Roman" w:hAnsi="Times New Roman"/>
          <w:szCs w:val="24"/>
        </w:rPr>
      </w:pPr>
      <w:r w:rsidRPr="00285189">
        <w:rPr>
          <w:rFonts w:ascii="Times New Roman" w:hAnsi="Times New Roman"/>
          <w:szCs w:val="24"/>
        </w:rPr>
        <w:t>A 2017-es évet leszámítva minden évben húsz fölötti, de inkább harminc körüli volt a visszatérő családok száma, s bár az ő esetükben is szinte minden esetben született valamilyen t</w:t>
      </w:r>
      <w:r w:rsidR="00E8383E">
        <w:rPr>
          <w:rFonts w:ascii="Times New Roman" w:hAnsi="Times New Roman"/>
          <w:szCs w:val="24"/>
        </w:rPr>
        <w:t>artós lakhatási forma a végén. A</w:t>
      </w:r>
      <w:r w:rsidRPr="00285189">
        <w:rPr>
          <w:rFonts w:ascii="Times New Roman" w:hAnsi="Times New Roman"/>
          <w:szCs w:val="24"/>
        </w:rPr>
        <w:t xml:space="preserve"> rászorultság i</w:t>
      </w:r>
      <w:r w:rsidR="00A968D4">
        <w:rPr>
          <w:rFonts w:ascii="Times New Roman" w:hAnsi="Times New Roman"/>
          <w:szCs w:val="24"/>
        </w:rPr>
        <w:t>lyen fokú ismétlődése aggasztó.</w:t>
      </w:r>
    </w:p>
    <w:p w:rsidR="008A3796" w:rsidRPr="00A968D4" w:rsidRDefault="008A3796" w:rsidP="00402730">
      <w:pPr>
        <w:spacing w:after="0" w:line="240" w:lineRule="auto"/>
        <w:ind w:firstLine="709"/>
        <w:jc w:val="both"/>
        <w:rPr>
          <w:rFonts w:ascii="Times New Roman" w:hAnsi="Times New Roman"/>
          <w:szCs w:val="24"/>
        </w:rPr>
      </w:pPr>
    </w:p>
    <w:p w:rsidR="008161A7" w:rsidRPr="00285189" w:rsidRDefault="008161A7" w:rsidP="00402730">
      <w:pPr>
        <w:spacing w:line="240" w:lineRule="auto"/>
        <w:rPr>
          <w:rFonts w:ascii="Times New Roman" w:hAnsi="Times New Roman"/>
          <w:szCs w:val="24"/>
          <w:u w:val="single"/>
        </w:rPr>
      </w:pPr>
      <w:r w:rsidRPr="00285189">
        <w:rPr>
          <w:rFonts w:ascii="Times New Roman" w:hAnsi="Times New Roman"/>
          <w:szCs w:val="24"/>
          <w:u w:val="single"/>
        </w:rPr>
        <w:t>A kiköltözött ügyfeleink lakhatásának rétegződése:</w:t>
      </w:r>
    </w:p>
    <w:p w:rsidR="008161A7" w:rsidRPr="00285189" w:rsidRDefault="008161A7" w:rsidP="00402730">
      <w:pPr>
        <w:spacing w:line="240" w:lineRule="auto"/>
        <w:rPr>
          <w:rFonts w:ascii="Times New Roman" w:hAnsi="Times New Roman"/>
          <w:szCs w:val="24"/>
        </w:rPr>
      </w:pPr>
      <w:r w:rsidRPr="00285189">
        <w:rPr>
          <w:rFonts w:ascii="Times New Roman" w:hAnsi="Times New Roman"/>
          <w:noProof/>
          <w:szCs w:val="24"/>
          <w:lang w:eastAsia="hu-HU"/>
        </w:rPr>
        <w:drawing>
          <wp:inline distT="0" distB="0" distL="0" distR="0" wp14:anchorId="505DE00D" wp14:editId="3C692FA2">
            <wp:extent cx="5715000" cy="1828800"/>
            <wp:effectExtent l="0" t="0" r="0" b="0"/>
            <wp:docPr id="4" name="Diagram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161A7" w:rsidRPr="00285189" w:rsidRDefault="008161A7" w:rsidP="00402730">
      <w:pPr>
        <w:spacing w:line="240" w:lineRule="auto"/>
        <w:ind w:firstLine="708"/>
        <w:jc w:val="both"/>
        <w:rPr>
          <w:rFonts w:ascii="Times New Roman" w:hAnsi="Times New Roman"/>
          <w:szCs w:val="24"/>
        </w:rPr>
      </w:pPr>
      <w:r w:rsidRPr="00285189">
        <w:rPr>
          <w:rFonts w:ascii="Times New Roman" w:hAnsi="Times New Roman"/>
          <w:szCs w:val="24"/>
        </w:rPr>
        <w:t>A táblázatból látható, hogy a legtöbb kliensünk eredeti lakhelyére, vagy családjukhoz, ismerősükhöz tudott költözni. Az albérletbe költözöttek számának éves szinten maximum egyharmada munkásszállásra távozott családok. Utóbbit nem tartom megfelelő lakhatási formának gyermekes családok számára. Ideiglenes, szükségmegoldásként tudom csak elfogadni. Ennél a számnál minden évben nagyobb a társintézménybe, azaz családok átmen</w:t>
      </w:r>
      <w:r w:rsidR="00E8383E">
        <w:rPr>
          <w:rFonts w:ascii="Times New Roman" w:hAnsi="Times New Roman"/>
          <w:szCs w:val="24"/>
        </w:rPr>
        <w:t>eti otthonába költözöttek száma</w:t>
      </w:r>
      <w:r w:rsidRPr="00285189">
        <w:rPr>
          <w:rFonts w:ascii="Times New Roman" w:hAnsi="Times New Roman"/>
          <w:szCs w:val="24"/>
        </w:rPr>
        <w:t xml:space="preserve"> (általában 30-40 család évente). Sajnos nem mérhető adat, hogy a tőlünk várólistára vett családok - akik nem </w:t>
      </w:r>
      <w:proofErr w:type="spellStart"/>
      <w:r w:rsidRPr="00285189">
        <w:rPr>
          <w:rFonts w:ascii="Times New Roman" w:hAnsi="Times New Roman"/>
          <w:szCs w:val="24"/>
        </w:rPr>
        <w:t>CSÁO-ba</w:t>
      </w:r>
      <w:proofErr w:type="spellEnd"/>
      <w:r w:rsidRPr="00285189">
        <w:rPr>
          <w:rFonts w:ascii="Times New Roman" w:hAnsi="Times New Roman"/>
          <w:szCs w:val="24"/>
        </w:rPr>
        <w:t xml:space="preserve"> költöztek, hanem bérleménybe vagy ismerőshöz, később bekerültek</w:t>
      </w:r>
      <w:r w:rsidR="00E8383E">
        <w:rPr>
          <w:rFonts w:ascii="Times New Roman" w:hAnsi="Times New Roman"/>
          <w:szCs w:val="24"/>
        </w:rPr>
        <w:t>-</w:t>
      </w:r>
      <w:r w:rsidRPr="00285189">
        <w:rPr>
          <w:rFonts w:ascii="Times New Roman" w:hAnsi="Times New Roman"/>
          <w:szCs w:val="24"/>
        </w:rPr>
        <w:t>e valamilyen gyermekvédelmi intézménybe.</w:t>
      </w:r>
    </w:p>
    <w:p w:rsidR="008161A7" w:rsidRPr="00285189" w:rsidRDefault="008161A7" w:rsidP="00402730">
      <w:pPr>
        <w:spacing w:line="240" w:lineRule="auto"/>
        <w:ind w:firstLine="708"/>
        <w:jc w:val="both"/>
        <w:rPr>
          <w:rFonts w:ascii="Times New Roman" w:hAnsi="Times New Roman"/>
          <w:szCs w:val="24"/>
        </w:rPr>
      </w:pPr>
      <w:r w:rsidRPr="00285189">
        <w:rPr>
          <w:rFonts w:ascii="Times New Roman" w:hAnsi="Times New Roman"/>
          <w:szCs w:val="24"/>
        </w:rPr>
        <w:t xml:space="preserve">A </w:t>
      </w:r>
      <w:proofErr w:type="spellStart"/>
      <w:r w:rsidRPr="00285189">
        <w:rPr>
          <w:rFonts w:ascii="Times New Roman" w:hAnsi="Times New Roman"/>
          <w:szCs w:val="24"/>
        </w:rPr>
        <w:t>CSÁO-ba</w:t>
      </w:r>
      <w:r w:rsidR="00E8383E">
        <w:rPr>
          <w:rFonts w:ascii="Times New Roman" w:hAnsi="Times New Roman"/>
          <w:szCs w:val="24"/>
        </w:rPr>
        <w:t>n</w:t>
      </w:r>
      <w:proofErr w:type="spellEnd"/>
      <w:r w:rsidRPr="00285189">
        <w:rPr>
          <w:rFonts w:ascii="Times New Roman" w:hAnsi="Times New Roman"/>
          <w:szCs w:val="24"/>
        </w:rPr>
        <w:t xml:space="preserve"> elhelyezett családokon belül</w:t>
      </w:r>
      <w:r w:rsidR="00E8383E">
        <w:rPr>
          <w:rFonts w:ascii="Times New Roman" w:hAnsi="Times New Roman"/>
          <w:szCs w:val="24"/>
        </w:rPr>
        <w:t xml:space="preserve"> minden évben körülbelül 18-22% </w:t>
      </w:r>
      <w:r w:rsidRPr="00285189">
        <w:rPr>
          <w:rFonts w:ascii="Times New Roman" w:hAnsi="Times New Roman"/>
          <w:szCs w:val="24"/>
        </w:rPr>
        <w:t>az</w:t>
      </w:r>
      <w:r w:rsidR="00E8383E">
        <w:rPr>
          <w:rFonts w:ascii="Times New Roman" w:hAnsi="Times New Roman"/>
          <w:szCs w:val="24"/>
        </w:rPr>
        <w:t>oknak a családoknak az aránya,</w:t>
      </w:r>
      <w:r w:rsidRPr="00285189">
        <w:rPr>
          <w:rFonts w:ascii="Times New Roman" w:hAnsi="Times New Roman"/>
          <w:szCs w:val="24"/>
        </w:rPr>
        <w:t xml:space="preserve"> akiket véde</w:t>
      </w:r>
      <w:r w:rsidR="00E8383E">
        <w:rPr>
          <w:rFonts w:ascii="Times New Roman" w:hAnsi="Times New Roman"/>
          <w:szCs w:val="24"/>
        </w:rPr>
        <w:t xml:space="preserve">tt házba tudtunk juttatni valamilyen családon belüli-, vagy </w:t>
      </w:r>
      <w:r w:rsidRPr="00285189">
        <w:rPr>
          <w:rFonts w:ascii="Times New Roman" w:hAnsi="Times New Roman"/>
          <w:szCs w:val="24"/>
        </w:rPr>
        <w:t xml:space="preserve">kapcsolati erőszak miatt. Azonban ennél az aránynál nagyobb a bántalmazott ügyfeleink száma. </w:t>
      </w:r>
      <w:r w:rsidR="00E8383E">
        <w:rPr>
          <w:rFonts w:ascii="Times New Roman" w:hAnsi="Times New Roman"/>
          <w:szCs w:val="24"/>
        </w:rPr>
        <w:t>Az intézményi telítettség</w:t>
      </w:r>
      <w:r w:rsidRPr="00285189">
        <w:rPr>
          <w:rFonts w:ascii="Times New Roman" w:hAnsi="Times New Roman"/>
          <w:szCs w:val="24"/>
        </w:rPr>
        <w:t xml:space="preserve"> miatt nem minden esetben tudtuk őket a megfelelő védett környezethez juttatni.</w:t>
      </w:r>
    </w:p>
    <w:p w:rsidR="008161A7" w:rsidRDefault="008161A7" w:rsidP="00402730">
      <w:pPr>
        <w:spacing w:line="240" w:lineRule="auto"/>
        <w:ind w:firstLine="708"/>
        <w:jc w:val="both"/>
        <w:rPr>
          <w:rFonts w:ascii="Times New Roman" w:hAnsi="Times New Roman"/>
          <w:szCs w:val="24"/>
        </w:rPr>
      </w:pPr>
      <w:r w:rsidRPr="00285189">
        <w:rPr>
          <w:rFonts w:ascii="Times New Roman" w:hAnsi="Times New Roman"/>
          <w:szCs w:val="24"/>
        </w:rPr>
        <w:t xml:space="preserve">A BMSZKI Családok Átmeneti Otthona III. elsődleges szemlélete továbbra is, hogy nem hagyunk gyermeket, családot utcán. Nem a klasszikus családgondozást képviseljük, a rövid itt tartózkodás nem </w:t>
      </w:r>
      <w:r w:rsidR="00E8383E">
        <w:rPr>
          <w:rFonts w:ascii="Times New Roman" w:hAnsi="Times New Roman"/>
          <w:szCs w:val="24"/>
        </w:rPr>
        <w:t>is teszi azt lehetővé. A krízisintervenció jellemzi</w:t>
      </w:r>
      <w:r w:rsidRPr="00285189">
        <w:rPr>
          <w:rFonts w:ascii="Times New Roman" w:hAnsi="Times New Roman"/>
          <w:szCs w:val="24"/>
        </w:rPr>
        <w:t xml:space="preserve"> munkánkat. Gyors, de alapos esetfelmérést követően igyekszünk megtaláln</w:t>
      </w:r>
      <w:r w:rsidR="00E8383E">
        <w:rPr>
          <w:rFonts w:ascii="Times New Roman" w:hAnsi="Times New Roman"/>
          <w:szCs w:val="24"/>
        </w:rPr>
        <w:t>i a rászoruló családok számára –</w:t>
      </w:r>
      <w:r w:rsidRPr="00285189">
        <w:rPr>
          <w:rFonts w:ascii="Times New Roman" w:hAnsi="Times New Roman"/>
          <w:szCs w:val="24"/>
        </w:rPr>
        <w:t xml:space="preserve"> a jelzőrendszeri t</w:t>
      </w:r>
      <w:r w:rsidR="00E8383E">
        <w:rPr>
          <w:rFonts w:ascii="Times New Roman" w:hAnsi="Times New Roman"/>
          <w:szCs w:val="24"/>
        </w:rPr>
        <w:t>agokkal szorosan együttműködve –</w:t>
      </w:r>
      <w:r w:rsidRPr="00285189">
        <w:rPr>
          <w:rFonts w:ascii="Times New Roman" w:hAnsi="Times New Roman"/>
          <w:szCs w:val="24"/>
        </w:rPr>
        <w:t xml:space="preserve"> lehetőségeikhez mérten a legjobb megoldást ahhoz, hogy családként tudjanak funkcionálni a jövőben is.</w:t>
      </w:r>
    </w:p>
    <w:p w:rsidR="00A968D4" w:rsidRDefault="00CF656D" w:rsidP="00402730">
      <w:pPr>
        <w:spacing w:line="240" w:lineRule="auto"/>
        <w:ind w:firstLine="708"/>
        <w:jc w:val="center"/>
        <w:rPr>
          <w:rFonts w:ascii="Times New Roman" w:hAnsi="Times New Roman"/>
          <w:szCs w:val="24"/>
        </w:rPr>
      </w:pPr>
      <w:r>
        <w:rPr>
          <w:rFonts w:ascii="Times New Roman" w:hAnsi="Times New Roman"/>
          <w:szCs w:val="24"/>
        </w:rPr>
        <w:t>***</w:t>
      </w:r>
    </w:p>
    <w:p w:rsidR="008A3796" w:rsidRDefault="004B2255" w:rsidP="00E8383E">
      <w:pPr>
        <w:spacing w:after="0" w:line="240" w:lineRule="auto"/>
        <w:ind w:firstLine="708"/>
        <w:rPr>
          <w:rFonts w:ascii="Times New Roman" w:hAnsi="Times New Roman"/>
          <w:szCs w:val="24"/>
        </w:rPr>
      </w:pPr>
      <w:r w:rsidRPr="004B2255">
        <w:rPr>
          <w:rFonts w:ascii="Times New Roman" w:hAnsi="Times New Roman"/>
          <w:szCs w:val="24"/>
        </w:rPr>
        <w:t>És itt van</w:t>
      </w:r>
      <w:r>
        <w:rPr>
          <w:rFonts w:ascii="Times New Roman" w:hAnsi="Times New Roman"/>
          <w:szCs w:val="24"/>
        </w:rPr>
        <w:t>,</w:t>
      </w:r>
      <w:r w:rsidRPr="004B2255">
        <w:rPr>
          <w:rFonts w:ascii="Times New Roman" w:hAnsi="Times New Roman"/>
          <w:szCs w:val="24"/>
        </w:rPr>
        <w:t xml:space="preserve"> amit ígértem az elején, a munkásszállón folytatott közösségi programunkról Balla Edit írását olvashatjátok:</w:t>
      </w:r>
    </w:p>
    <w:p w:rsidR="00E8383E" w:rsidRDefault="00E8383E" w:rsidP="00E8383E">
      <w:pPr>
        <w:spacing w:after="0" w:line="240" w:lineRule="auto"/>
        <w:ind w:firstLine="708"/>
        <w:rPr>
          <w:rFonts w:ascii="Times New Roman" w:hAnsi="Times New Roman"/>
          <w:szCs w:val="24"/>
        </w:rPr>
      </w:pPr>
    </w:p>
    <w:p w:rsidR="00E8383E" w:rsidRPr="004B2255" w:rsidRDefault="00E8383E" w:rsidP="00E8383E">
      <w:pPr>
        <w:spacing w:after="0" w:line="240" w:lineRule="auto"/>
        <w:ind w:firstLine="708"/>
        <w:rPr>
          <w:rFonts w:ascii="Times New Roman" w:hAnsi="Times New Roman"/>
          <w:szCs w:val="24"/>
        </w:rPr>
      </w:pPr>
    </w:p>
    <w:p w:rsidR="00A968D4" w:rsidRDefault="00A968D4" w:rsidP="00E8383E">
      <w:pPr>
        <w:spacing w:after="0" w:line="240" w:lineRule="auto"/>
        <w:jc w:val="center"/>
        <w:rPr>
          <w:rFonts w:ascii="Times New Roman" w:hAnsi="Times New Roman"/>
          <w:b/>
          <w:sz w:val="28"/>
          <w:szCs w:val="28"/>
        </w:rPr>
      </w:pPr>
      <w:r w:rsidRPr="00B94C51">
        <w:rPr>
          <w:rFonts w:ascii="Times New Roman" w:hAnsi="Times New Roman"/>
          <w:b/>
          <w:sz w:val="28"/>
          <w:szCs w:val="28"/>
        </w:rPr>
        <w:t xml:space="preserve">Közösségépítéssel a </w:t>
      </w:r>
      <w:proofErr w:type="spellStart"/>
      <w:r w:rsidRPr="00B94C51">
        <w:rPr>
          <w:rFonts w:ascii="Times New Roman" w:hAnsi="Times New Roman"/>
          <w:b/>
          <w:sz w:val="28"/>
          <w:szCs w:val="28"/>
        </w:rPr>
        <w:t>gettósodás</w:t>
      </w:r>
      <w:proofErr w:type="spellEnd"/>
      <w:r w:rsidRPr="00B94C51">
        <w:rPr>
          <w:rFonts w:ascii="Times New Roman" w:hAnsi="Times New Roman"/>
          <w:b/>
          <w:sz w:val="28"/>
          <w:szCs w:val="28"/>
        </w:rPr>
        <w:t xml:space="preserve"> ellen (Balla Edit </w:t>
      </w:r>
      <w:r w:rsidR="004B2255">
        <w:rPr>
          <w:rFonts w:ascii="Times New Roman" w:hAnsi="Times New Roman"/>
          <w:b/>
          <w:sz w:val="28"/>
          <w:szCs w:val="28"/>
        </w:rPr>
        <w:t>–</w:t>
      </w:r>
      <w:r w:rsidRPr="00B94C51">
        <w:rPr>
          <w:rFonts w:ascii="Times New Roman" w:hAnsi="Times New Roman"/>
          <w:b/>
          <w:sz w:val="28"/>
          <w:szCs w:val="28"/>
        </w:rPr>
        <w:t xml:space="preserve"> ellátási egységvezető)</w:t>
      </w:r>
    </w:p>
    <w:p w:rsidR="00E8383E" w:rsidRPr="00B94C51" w:rsidRDefault="00E8383E" w:rsidP="00E8383E">
      <w:pPr>
        <w:spacing w:after="0" w:line="240" w:lineRule="auto"/>
        <w:jc w:val="center"/>
        <w:rPr>
          <w:rFonts w:ascii="Times New Roman" w:hAnsi="Times New Roman"/>
          <w:b/>
          <w:sz w:val="28"/>
          <w:szCs w:val="28"/>
        </w:rPr>
      </w:pPr>
    </w:p>
    <w:p w:rsidR="00A968D4" w:rsidRDefault="00B11E31" w:rsidP="00402730">
      <w:pPr>
        <w:spacing w:line="240" w:lineRule="auto"/>
        <w:ind w:firstLine="708"/>
        <w:jc w:val="both"/>
        <w:rPr>
          <w:rFonts w:ascii="Times New Roman" w:hAnsi="Times New Roman"/>
          <w:szCs w:val="24"/>
        </w:rPr>
      </w:pPr>
      <w:r>
        <w:rPr>
          <w:rFonts w:ascii="Times New Roman" w:hAnsi="Times New Roman"/>
          <w:szCs w:val="24"/>
        </w:rPr>
        <w:t>2017</w:t>
      </w:r>
      <w:r w:rsidR="00A968D4">
        <w:rPr>
          <w:rFonts w:ascii="Times New Roman" w:hAnsi="Times New Roman"/>
          <w:szCs w:val="24"/>
        </w:rPr>
        <w:t xml:space="preserve"> tavaszán a 94 fős családok átmeneti otthona és a 210 fős munkásszállás lakói között negatív előjelű események sorára (bűncselekményekre, droghasználatra, prostitúcióra utaló jelekre) lettünk figyelmesek. Ez az eseménysorozat valamint a ház „rossz hírének” terjedése a lakókörnyezetben egy, a lakóinkat a környezetből kirekesztő </w:t>
      </w:r>
      <w:proofErr w:type="spellStart"/>
      <w:r w:rsidR="00A968D4">
        <w:rPr>
          <w:rFonts w:ascii="Times New Roman" w:hAnsi="Times New Roman"/>
          <w:szCs w:val="24"/>
        </w:rPr>
        <w:t>gettósodási</w:t>
      </w:r>
      <w:proofErr w:type="spellEnd"/>
      <w:r w:rsidR="00A968D4">
        <w:rPr>
          <w:rFonts w:ascii="Times New Roman" w:hAnsi="Times New Roman"/>
          <w:szCs w:val="24"/>
        </w:rPr>
        <w:t xml:space="preserve"> folyamat megjelenésére engedett következte</w:t>
      </w:r>
      <w:r w:rsidR="00810214">
        <w:rPr>
          <w:rFonts w:ascii="Times New Roman" w:hAnsi="Times New Roman"/>
          <w:szCs w:val="24"/>
        </w:rPr>
        <w:t>tni, melyet</w:t>
      </w:r>
      <w:r w:rsidR="00A968D4">
        <w:rPr>
          <w:rFonts w:ascii="Times New Roman" w:hAnsi="Times New Roman"/>
          <w:szCs w:val="24"/>
        </w:rPr>
        <w:t xml:space="preserve"> előítélet és kirekesztés táplál. Hogy a lakóhelyi </w:t>
      </w:r>
      <w:proofErr w:type="spellStart"/>
      <w:r w:rsidR="00A968D4">
        <w:rPr>
          <w:rFonts w:ascii="Times New Roman" w:hAnsi="Times New Roman"/>
          <w:szCs w:val="24"/>
        </w:rPr>
        <w:t>mikroszegregátummá</w:t>
      </w:r>
      <w:proofErr w:type="spellEnd"/>
      <w:r w:rsidR="00A968D4">
        <w:rPr>
          <w:rFonts w:ascii="Times New Roman" w:hAnsi="Times New Roman"/>
          <w:szCs w:val="24"/>
        </w:rPr>
        <w:t xml:space="preserve"> válás útját elvágjuk, szükségünk volt annak megértésére, hogy mire vezethető vissza illetve mitől marad fenn ez a problémahalmaz.</w:t>
      </w:r>
    </w:p>
    <w:p w:rsidR="00A968D4" w:rsidRDefault="00A968D4" w:rsidP="00402730">
      <w:pPr>
        <w:spacing w:line="240" w:lineRule="auto"/>
        <w:ind w:firstLine="708"/>
        <w:jc w:val="both"/>
        <w:rPr>
          <w:rFonts w:ascii="Times New Roman" w:hAnsi="Times New Roman"/>
          <w:szCs w:val="24"/>
        </w:rPr>
      </w:pPr>
      <w:r>
        <w:rPr>
          <w:rFonts w:ascii="Times New Roman" w:hAnsi="Times New Roman"/>
          <w:szCs w:val="24"/>
        </w:rPr>
        <w:t>Mivel a családok átmeneti otthonában lakókat az intenzív családgondozási folyamatok miatt jól ismertük, de a munkásszálláson lakókat szinte alig vagy egyáltalán nem, rendeztünk egy nagy lakóközösségi napot. Erre a rendezvényre a családok átmeneti otthonának jel</w:t>
      </w:r>
      <w:r w:rsidR="00810214">
        <w:rPr>
          <w:rFonts w:ascii="Times New Roman" w:hAnsi="Times New Roman"/>
          <w:szCs w:val="24"/>
        </w:rPr>
        <w:t>enlegi és a munkásszállóra innen</w:t>
      </w:r>
      <w:r>
        <w:rPr>
          <w:rFonts w:ascii="Times New Roman" w:hAnsi="Times New Roman"/>
          <w:szCs w:val="24"/>
        </w:rPr>
        <w:t xml:space="preserve"> átköltözött családjai jöttek el, illetve azok a hajléktalan intézményi múlttal rendelkező mu</w:t>
      </w:r>
      <w:r w:rsidR="00810214">
        <w:rPr>
          <w:rFonts w:ascii="Times New Roman" w:hAnsi="Times New Roman"/>
          <w:szCs w:val="24"/>
        </w:rPr>
        <w:t>nkásszállós ügyfelek, akik már hozzászoktak a</w:t>
      </w:r>
      <w:r>
        <w:rPr>
          <w:rFonts w:ascii="Times New Roman" w:hAnsi="Times New Roman"/>
          <w:szCs w:val="24"/>
        </w:rPr>
        <w:t xml:space="preserve"> haso</w:t>
      </w:r>
      <w:r w:rsidR="00810214">
        <w:rPr>
          <w:rFonts w:ascii="Times New Roman" w:hAnsi="Times New Roman"/>
          <w:szCs w:val="24"/>
        </w:rPr>
        <w:t>nló rendezvényekhez</w:t>
      </w:r>
      <w:r>
        <w:rPr>
          <w:rFonts w:ascii="Times New Roman" w:hAnsi="Times New Roman"/>
          <w:szCs w:val="24"/>
        </w:rPr>
        <w:t>.</w:t>
      </w:r>
    </w:p>
    <w:p w:rsidR="00A968D4" w:rsidRDefault="00A968D4" w:rsidP="00402730">
      <w:pPr>
        <w:spacing w:line="240" w:lineRule="auto"/>
        <w:ind w:firstLine="708"/>
        <w:jc w:val="both"/>
        <w:rPr>
          <w:rFonts w:ascii="Times New Roman" w:hAnsi="Times New Roman"/>
          <w:szCs w:val="24"/>
        </w:rPr>
      </w:pPr>
      <w:r>
        <w:rPr>
          <w:rFonts w:ascii="Times New Roman" w:hAnsi="Times New Roman"/>
          <w:szCs w:val="24"/>
        </w:rPr>
        <w:t>A rendezvény tapasztalata még inkább kíváncsivá tett bennünket a munkásszáll</w:t>
      </w:r>
      <w:r w:rsidR="00B94C51">
        <w:rPr>
          <w:rFonts w:ascii="Times New Roman" w:hAnsi="Times New Roman"/>
          <w:szCs w:val="24"/>
        </w:rPr>
        <w:t>ó közönsége iránt. Szakmai team</w:t>
      </w:r>
      <w:r>
        <w:rPr>
          <w:rFonts w:ascii="Times New Roman" w:hAnsi="Times New Roman"/>
          <w:szCs w:val="24"/>
        </w:rPr>
        <w:t>ün</w:t>
      </w:r>
      <w:r w:rsidR="00B94C51">
        <w:rPr>
          <w:rFonts w:ascii="Times New Roman" w:hAnsi="Times New Roman"/>
          <w:szCs w:val="24"/>
        </w:rPr>
        <w:t>kön belül megalapítottu</w:t>
      </w:r>
      <w:r w:rsidR="00810214">
        <w:rPr>
          <w:rFonts w:ascii="Times New Roman" w:hAnsi="Times New Roman"/>
          <w:szCs w:val="24"/>
        </w:rPr>
        <w:t>n</w:t>
      </w:r>
      <w:r w:rsidR="00B94C51">
        <w:rPr>
          <w:rFonts w:ascii="Times New Roman" w:hAnsi="Times New Roman"/>
          <w:szCs w:val="24"/>
        </w:rPr>
        <w:t>k egy hét</w:t>
      </w:r>
      <w:r w:rsidR="00810214">
        <w:rPr>
          <w:rFonts w:ascii="Times New Roman" w:hAnsi="Times New Roman"/>
          <w:szCs w:val="24"/>
        </w:rPr>
        <w:t xml:space="preserve"> </w:t>
      </w:r>
      <w:r>
        <w:rPr>
          <w:rFonts w:ascii="Times New Roman" w:hAnsi="Times New Roman"/>
          <w:szCs w:val="24"/>
        </w:rPr>
        <w:t>fős munkacsoportot, melynek első nagy feladatául azt tűztük ki, hogy a munkásszállós lakókkal célzott interjúkat vegyünk fel arra fókuszálva, hogy milyen ötleteik vannak az itteni élet fejlesztésére, jobbítására és ebben ők milyen szerepet tudnának vállalni. Reméltük, hogy az interjúzás során jobban megismerjük őket és a köztünk lévő kapcsolat is erősödik.</w:t>
      </w:r>
    </w:p>
    <w:p w:rsidR="00A968D4" w:rsidRDefault="00A968D4" w:rsidP="00402730">
      <w:pPr>
        <w:spacing w:line="240" w:lineRule="auto"/>
        <w:ind w:firstLine="708"/>
        <w:jc w:val="both"/>
        <w:rPr>
          <w:rFonts w:ascii="Times New Roman" w:hAnsi="Times New Roman"/>
          <w:szCs w:val="24"/>
        </w:rPr>
      </w:pPr>
      <w:r>
        <w:rPr>
          <w:rFonts w:ascii="Times New Roman" w:hAnsi="Times New Roman"/>
          <w:szCs w:val="24"/>
        </w:rPr>
        <w:t>Bár még nem vagyunk a folyamat végén, az már egyértelműen látszik, hogy az előítélet és kirekesztés érzései a családok átmeneti otthona lakói irányában házon belül is nagyon erősek. (A családok átmeneti otthona oldaláról azért nem jelentkezik az előítélet, mert rövid itt tartózkodásuk alatt ők sokproblémás mindennapjaik menedzselésére, a jogviszonyuk lejárta utáni lakhatásukra, röviden az „életben maradásukra” fókuszálnak.) A munkásszállós lak</w:t>
      </w:r>
      <w:r w:rsidR="00810214">
        <w:rPr>
          <w:rFonts w:ascii="Times New Roman" w:hAnsi="Times New Roman"/>
          <w:szCs w:val="24"/>
        </w:rPr>
        <w:t xml:space="preserve">ók nagy részének közléseiben – </w:t>
      </w:r>
      <w:r w:rsidR="00B94C51">
        <w:rPr>
          <w:rFonts w:ascii="Times New Roman" w:hAnsi="Times New Roman"/>
          <w:szCs w:val="24"/>
        </w:rPr>
        <w:t>direkten</w:t>
      </w:r>
      <w:r>
        <w:rPr>
          <w:rFonts w:ascii="Times New Roman" w:hAnsi="Times New Roman"/>
          <w:szCs w:val="24"/>
        </w:rPr>
        <w:t xml:space="preserve"> vagy burkoltan</w:t>
      </w:r>
      <w:r w:rsidR="00810214">
        <w:rPr>
          <w:rFonts w:ascii="Times New Roman" w:hAnsi="Times New Roman"/>
          <w:szCs w:val="24"/>
        </w:rPr>
        <w:t>,</w:t>
      </w:r>
      <w:r>
        <w:rPr>
          <w:rFonts w:ascii="Times New Roman" w:hAnsi="Times New Roman"/>
          <w:szCs w:val="24"/>
        </w:rPr>
        <w:t xml:space="preserve"> illetve nagyon különböző erősséggel – jelen vannak a negatív sztereotípiák, még úgy is, hogy pontosan </w:t>
      </w:r>
      <w:r w:rsidR="00810214">
        <w:rPr>
          <w:rFonts w:ascii="Times New Roman" w:hAnsi="Times New Roman"/>
          <w:szCs w:val="24"/>
        </w:rPr>
        <w:t>nem is tudják meghatározni,</w:t>
      </w:r>
      <w:r>
        <w:rPr>
          <w:rFonts w:ascii="Times New Roman" w:hAnsi="Times New Roman"/>
          <w:szCs w:val="24"/>
        </w:rPr>
        <w:t xml:space="preserve"> azok ki ellen irányulnak. Ennek oka egyrészt, hogy az átmeneti otthonban lakó populáció semmilyen szempontból nem homogén. Másrészt azok, akikre a címkét rá szeretnék aggatni, külső jegyek, területi jellemzők alapján nem beazonosíthatók. Ezért ilyen, egy-egy viselkedési szokást leíró, de csoportot körülírni nem tudó kategóriák születnek: „akik mindig a lépcsőn ülnek”, „akik gyerekei éjszaka kint bandáznak”, „akik hangosan csapkodják a liftet”. </w:t>
      </w:r>
    </w:p>
    <w:p w:rsidR="00A968D4" w:rsidRDefault="00A968D4" w:rsidP="00402730">
      <w:pPr>
        <w:spacing w:line="240" w:lineRule="auto"/>
        <w:ind w:firstLine="708"/>
        <w:jc w:val="both"/>
        <w:rPr>
          <w:rFonts w:ascii="Times New Roman" w:hAnsi="Times New Roman"/>
          <w:szCs w:val="24"/>
        </w:rPr>
      </w:pPr>
      <w:r>
        <w:rPr>
          <w:rFonts w:ascii="Times New Roman" w:hAnsi="Times New Roman"/>
          <w:szCs w:val="24"/>
        </w:rPr>
        <w:t>Bár a munkásszállón élők populációja is sok szempontból heterogén, az látszik, hogy az előítélet azokban a lakókban nagyon erős, akik legfeljebb néhány éve laknak a munkásszállón, tehát nem erős még a belső kapcsolati hálójuk, házon kívül sincs erős támogató környezetük, akikkel való kapcsolat számukra értékes lenne, anyagi helyzetük ingatag és sokszor van valamilyen átélt trauma illetve szenvedélybetegség is a háttérben. Ezek a tényezők egyéni szinten a frusztrációt erősítik, az pedig előítéletet és agressziót szül – ennek jeleit látjuk a fent idézett megnyilatkozásokban, az egymásnak való beszólásokban, akár feljelentésében, de abban is, hogy egy lakóközösségi napra nem jönnek le.</w:t>
      </w:r>
    </w:p>
    <w:p w:rsidR="00A968D4" w:rsidRDefault="00A968D4" w:rsidP="00402730">
      <w:pPr>
        <w:spacing w:line="240" w:lineRule="auto"/>
        <w:jc w:val="both"/>
        <w:rPr>
          <w:rFonts w:ascii="Times New Roman" w:hAnsi="Times New Roman"/>
          <w:i/>
          <w:szCs w:val="24"/>
        </w:rPr>
      </w:pPr>
      <w:r>
        <w:rPr>
          <w:rFonts w:ascii="Times New Roman" w:hAnsi="Times New Roman"/>
          <w:szCs w:val="24"/>
        </w:rPr>
        <w:t xml:space="preserve">Azt gondoljuk, hogy a megoldás a munkásszálló közösségének megerősítése kell, hogy legyen. Ezzel reményeink szerint kettős célt érünk el: ha csökken a frusztráció érzése a most nagyon magányos munkásszállós lakókban és családokban, csökkenni fog az előítélet és kirekesztés is a részükről. Másrészt pedig a családok átmeneti otthonának állandóan cserélődő populációja részére is egy alternatív, működő közösség mintájával tudnak majd szolgálni és így egyre kevesebben lesznek fogékonyak olyan életformák, </w:t>
      </w:r>
      <w:proofErr w:type="spellStart"/>
      <w:r>
        <w:rPr>
          <w:rFonts w:ascii="Times New Roman" w:hAnsi="Times New Roman"/>
          <w:szCs w:val="24"/>
        </w:rPr>
        <w:t>problémamegoldási</w:t>
      </w:r>
      <w:proofErr w:type="spellEnd"/>
      <w:r>
        <w:rPr>
          <w:rFonts w:ascii="Times New Roman" w:hAnsi="Times New Roman"/>
          <w:szCs w:val="24"/>
        </w:rPr>
        <w:t xml:space="preserve"> módokra, amelyek a </w:t>
      </w:r>
      <w:proofErr w:type="spellStart"/>
      <w:r>
        <w:rPr>
          <w:rFonts w:ascii="Times New Roman" w:hAnsi="Times New Roman"/>
          <w:szCs w:val="24"/>
        </w:rPr>
        <w:t>gettósodás</w:t>
      </w:r>
      <w:proofErr w:type="spellEnd"/>
      <w:r>
        <w:rPr>
          <w:rFonts w:ascii="Times New Roman" w:hAnsi="Times New Roman"/>
          <w:szCs w:val="24"/>
        </w:rPr>
        <w:t xml:space="preserve"> felé vezetnek. </w:t>
      </w:r>
    </w:p>
    <w:p w:rsidR="00DB2B4F" w:rsidRDefault="00A968D4" w:rsidP="00402730">
      <w:pPr>
        <w:pBdr>
          <w:bottom w:val="dotted" w:sz="24" w:space="15" w:color="auto"/>
        </w:pBdr>
        <w:spacing w:line="240" w:lineRule="auto"/>
        <w:jc w:val="both"/>
        <w:rPr>
          <w:rFonts w:ascii="Times New Roman" w:hAnsi="Times New Roman"/>
          <w:szCs w:val="24"/>
        </w:rPr>
      </w:pPr>
      <w:r>
        <w:rPr>
          <w:rFonts w:ascii="Times New Roman" w:hAnsi="Times New Roman"/>
          <w:szCs w:val="24"/>
        </w:rPr>
        <w:t>A közösségépítés megvalósításánál egy olyan projekt lebeg a munkacsoportunk szem</w:t>
      </w:r>
      <w:r w:rsidR="00810214">
        <w:rPr>
          <w:rFonts w:ascii="Times New Roman" w:hAnsi="Times New Roman"/>
          <w:szCs w:val="24"/>
        </w:rPr>
        <w:t xml:space="preserve">e előtt, melynek pontos terve még kidolgozásra vár. </w:t>
      </w:r>
      <w:r>
        <w:rPr>
          <w:rFonts w:ascii="Times New Roman" w:hAnsi="Times New Roman"/>
          <w:szCs w:val="24"/>
        </w:rPr>
        <w:t>Annyi bizonyos, hogy arra szeretnénk fókuszálni, hogy rendszeres, eleinte általunk szervezett tematikus összejövetelekkel az erősödő lakóközösség tűzzön ki maga elé egy megvalósítandó közös programot, és válasszon ki maga közül kulcsembereket, közösségi koordinátorokat, akik a közösséget majd összefogják, a programokat működtetik, és mi a projekt végére szépen</w:t>
      </w:r>
      <w:r w:rsidR="002E67CE">
        <w:rPr>
          <w:rFonts w:ascii="Times New Roman" w:hAnsi="Times New Roman"/>
          <w:szCs w:val="24"/>
        </w:rPr>
        <w:t xml:space="preserve"> fokozatosan háttérbe vonulunk.</w:t>
      </w:r>
    </w:p>
    <w:p w:rsidR="00DB2B4F" w:rsidRDefault="00CF656D" w:rsidP="00810214">
      <w:pPr>
        <w:spacing w:line="240" w:lineRule="auto"/>
        <w:jc w:val="both"/>
        <w:rPr>
          <w:rFonts w:ascii="Times New Roman" w:hAnsi="Times New Roman"/>
          <w:szCs w:val="24"/>
        </w:rPr>
      </w:pPr>
      <w:r>
        <w:rPr>
          <w:rFonts w:ascii="Times New Roman" w:hAnsi="Times New Roman"/>
          <w:szCs w:val="24"/>
        </w:rPr>
        <w:t>A munkásszállón folytatott közösségi munka folyamatossága érdekében egy szakgondozó kollégát erre a feladatra vettünk fel. Timi, a rá jellemző gyakorlatiassággal mesél munkájáról. Edit már kifejtette ennek a programnak a hátterét, a gyakorlat szintjén M3 munkatársunk számol be róla:</w:t>
      </w:r>
    </w:p>
    <w:p w:rsidR="00810214" w:rsidRPr="00285189" w:rsidRDefault="00810214" w:rsidP="00810214">
      <w:pPr>
        <w:spacing w:after="0" w:line="240" w:lineRule="auto"/>
        <w:jc w:val="both"/>
        <w:rPr>
          <w:rFonts w:ascii="Times New Roman" w:hAnsi="Times New Roman"/>
          <w:szCs w:val="24"/>
        </w:rPr>
      </w:pPr>
    </w:p>
    <w:p w:rsidR="002561DE" w:rsidRPr="00285189" w:rsidRDefault="002561DE" w:rsidP="00402730">
      <w:pPr>
        <w:spacing w:line="240" w:lineRule="auto"/>
        <w:jc w:val="center"/>
        <w:rPr>
          <w:rFonts w:ascii="Times New Roman" w:hAnsi="Times New Roman"/>
          <w:b/>
          <w:szCs w:val="24"/>
        </w:rPr>
      </w:pPr>
      <w:r w:rsidRPr="00285189">
        <w:rPr>
          <w:rFonts w:ascii="Times New Roman" w:hAnsi="Times New Roman"/>
          <w:b/>
          <w:szCs w:val="24"/>
        </w:rPr>
        <w:t>M3 MUNKACSOPORT</w:t>
      </w:r>
      <w:r w:rsidR="004F2F70">
        <w:rPr>
          <w:rFonts w:ascii="Times New Roman" w:hAnsi="Times New Roman"/>
          <w:b/>
          <w:szCs w:val="24"/>
        </w:rPr>
        <w:t xml:space="preserve"> (Tánczos Tímea M3 szociális munkás)</w:t>
      </w:r>
    </w:p>
    <w:p w:rsidR="002561DE" w:rsidRPr="00285189" w:rsidRDefault="00A67640" w:rsidP="00402730">
      <w:pPr>
        <w:spacing w:line="240" w:lineRule="auto"/>
        <w:jc w:val="both"/>
        <w:rPr>
          <w:rFonts w:ascii="Times New Roman" w:hAnsi="Times New Roman"/>
          <w:szCs w:val="24"/>
        </w:rPr>
      </w:pPr>
      <w:r>
        <w:rPr>
          <w:rFonts w:ascii="Times New Roman" w:hAnsi="Times New Roman"/>
          <w:szCs w:val="24"/>
        </w:rPr>
        <w:t>Az M3 munkacsoport szociális munkásaként az volt a célom, hogy megismerjem a lakókat</w:t>
      </w:r>
      <w:r w:rsidR="002561DE" w:rsidRPr="00285189">
        <w:rPr>
          <w:rFonts w:ascii="Times New Roman" w:hAnsi="Times New Roman"/>
          <w:szCs w:val="24"/>
        </w:rPr>
        <w:t xml:space="preserve">, szükségleteiket, igényeiket, nehézségeiket, és tudjunk nekik segíteni </w:t>
      </w:r>
      <w:r w:rsidR="008B5A37">
        <w:rPr>
          <w:rFonts w:ascii="Times New Roman" w:hAnsi="Times New Roman"/>
          <w:szCs w:val="24"/>
        </w:rPr>
        <w:t>különböző szolgáltatásokkal, és/</w:t>
      </w:r>
      <w:r w:rsidR="002561DE" w:rsidRPr="00285189">
        <w:rPr>
          <w:rFonts w:ascii="Times New Roman" w:hAnsi="Times New Roman"/>
          <w:szCs w:val="24"/>
        </w:rPr>
        <w:t>vagy ők is tudja</w:t>
      </w:r>
      <w:r w:rsidR="008B5A37">
        <w:rPr>
          <w:rFonts w:ascii="Times New Roman" w:hAnsi="Times New Roman"/>
          <w:szCs w:val="24"/>
        </w:rPr>
        <w:t>nak hozzánk fordulni</w:t>
      </w:r>
      <w:r w:rsidR="002561DE" w:rsidRPr="00285189">
        <w:rPr>
          <w:rFonts w:ascii="Times New Roman" w:hAnsi="Times New Roman"/>
          <w:szCs w:val="24"/>
        </w:rPr>
        <w:t xml:space="preserve"> problémáikkal. </w:t>
      </w:r>
    </w:p>
    <w:p w:rsidR="002561DE" w:rsidRPr="00285189" w:rsidRDefault="002561DE" w:rsidP="00402730">
      <w:pPr>
        <w:spacing w:line="240" w:lineRule="auto"/>
        <w:jc w:val="both"/>
        <w:rPr>
          <w:rFonts w:ascii="Times New Roman" w:hAnsi="Times New Roman"/>
          <w:szCs w:val="24"/>
        </w:rPr>
      </w:pPr>
      <w:r w:rsidRPr="008B5A37">
        <w:rPr>
          <w:rFonts w:ascii="Times New Roman" w:hAnsi="Times New Roman"/>
          <w:szCs w:val="24"/>
        </w:rPr>
        <w:t>M3 MUNKACSOPORT TAGJAI:</w:t>
      </w:r>
      <w:r w:rsidRPr="00285189">
        <w:rPr>
          <w:rFonts w:ascii="Times New Roman" w:hAnsi="Times New Roman"/>
          <w:szCs w:val="24"/>
        </w:rPr>
        <w:t xml:space="preserve"> ez egy nyitott csoport, de állandó magja van, akik:</w:t>
      </w:r>
    </w:p>
    <w:p w:rsidR="002561DE" w:rsidRPr="00285189" w:rsidRDefault="00CF656D" w:rsidP="00402730">
      <w:pPr>
        <w:pStyle w:val="Listaszerbekezds"/>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Balla Edit </w:t>
      </w:r>
      <w:r w:rsidR="002561DE" w:rsidRPr="00285189">
        <w:rPr>
          <w:rFonts w:ascii="Times New Roman" w:hAnsi="Times New Roman" w:cs="Times New Roman"/>
          <w:sz w:val="24"/>
          <w:szCs w:val="24"/>
        </w:rPr>
        <w:t>intézményvezető</w:t>
      </w:r>
      <w:r w:rsidR="008B5A37">
        <w:rPr>
          <w:rFonts w:ascii="Times New Roman" w:hAnsi="Times New Roman" w:cs="Times New Roman"/>
          <w:sz w:val="24"/>
          <w:szCs w:val="24"/>
        </w:rPr>
        <w:t>,</w:t>
      </w:r>
    </w:p>
    <w:p w:rsidR="002561DE" w:rsidRPr="00285189" w:rsidRDefault="00CF656D" w:rsidP="00402730">
      <w:pPr>
        <w:pStyle w:val="Listaszerbekezds"/>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Juhász Zsófi</w:t>
      </w:r>
      <w:r w:rsidR="008B5A37">
        <w:rPr>
          <w:rFonts w:ascii="Times New Roman" w:hAnsi="Times New Roman" w:cs="Times New Roman"/>
          <w:sz w:val="24"/>
          <w:szCs w:val="24"/>
        </w:rPr>
        <w:t>a</w:t>
      </w:r>
      <w:r>
        <w:rPr>
          <w:rFonts w:ascii="Times New Roman" w:hAnsi="Times New Roman" w:cs="Times New Roman"/>
          <w:sz w:val="24"/>
          <w:szCs w:val="24"/>
        </w:rPr>
        <w:t xml:space="preserve"> </w:t>
      </w:r>
      <w:r w:rsidR="002561DE" w:rsidRPr="00285189">
        <w:rPr>
          <w:rFonts w:ascii="Times New Roman" w:hAnsi="Times New Roman" w:cs="Times New Roman"/>
          <w:sz w:val="24"/>
          <w:szCs w:val="24"/>
        </w:rPr>
        <w:t>szakmai vezető</w:t>
      </w:r>
      <w:r w:rsidR="008B5A37">
        <w:rPr>
          <w:rFonts w:ascii="Times New Roman" w:hAnsi="Times New Roman" w:cs="Times New Roman"/>
          <w:sz w:val="24"/>
          <w:szCs w:val="24"/>
        </w:rPr>
        <w:t>,</w:t>
      </w:r>
    </w:p>
    <w:p w:rsidR="002561DE" w:rsidRPr="00285189" w:rsidRDefault="00CF656D" w:rsidP="00402730">
      <w:pPr>
        <w:pStyle w:val="Listaszerbekezds"/>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Kiss Szilvia és Nagy Zsuzsa családgondozók</w:t>
      </w:r>
      <w:r w:rsidR="008B5A37">
        <w:rPr>
          <w:rFonts w:ascii="Times New Roman" w:hAnsi="Times New Roman" w:cs="Times New Roman"/>
          <w:sz w:val="24"/>
          <w:szCs w:val="24"/>
        </w:rPr>
        <w:t>,</w:t>
      </w:r>
    </w:p>
    <w:p w:rsidR="002561DE" w:rsidRPr="00285189" w:rsidRDefault="008B5A37" w:rsidP="00402730">
      <w:pPr>
        <w:pStyle w:val="Listaszerbekezds"/>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Szita Ágnes ügyeletes,</w:t>
      </w:r>
    </w:p>
    <w:p w:rsidR="002561DE" w:rsidRDefault="00CF656D" w:rsidP="00402730">
      <w:pPr>
        <w:pStyle w:val="Listaszerbekezds"/>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Sánta Barbara adminisztrátor</w:t>
      </w:r>
      <w:r w:rsidR="008B5A37">
        <w:rPr>
          <w:rFonts w:ascii="Times New Roman" w:hAnsi="Times New Roman" w:cs="Times New Roman"/>
          <w:sz w:val="24"/>
          <w:szCs w:val="24"/>
        </w:rPr>
        <w:t>,</w:t>
      </w:r>
    </w:p>
    <w:p w:rsidR="00CF656D" w:rsidRDefault="00CF656D" w:rsidP="00402730">
      <w:pPr>
        <w:pStyle w:val="Listaszerbekezds"/>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Valamint jómagam</w:t>
      </w:r>
      <w:r w:rsidR="008B5A37">
        <w:rPr>
          <w:rFonts w:ascii="Times New Roman" w:hAnsi="Times New Roman" w:cs="Times New Roman"/>
          <w:sz w:val="24"/>
          <w:szCs w:val="24"/>
        </w:rPr>
        <w:t>,</w:t>
      </w:r>
    </w:p>
    <w:p w:rsidR="00542305" w:rsidRPr="008B5A37" w:rsidRDefault="00542305" w:rsidP="008B5A37">
      <w:pPr>
        <w:spacing w:line="240" w:lineRule="auto"/>
        <w:jc w:val="both"/>
        <w:rPr>
          <w:rFonts w:ascii="Times New Roman" w:hAnsi="Times New Roman"/>
          <w:szCs w:val="24"/>
        </w:rPr>
      </w:pPr>
    </w:p>
    <w:p w:rsidR="002561DE" w:rsidRPr="008B5A37" w:rsidRDefault="002561DE" w:rsidP="00402730">
      <w:pPr>
        <w:spacing w:line="240" w:lineRule="auto"/>
        <w:jc w:val="both"/>
        <w:rPr>
          <w:rFonts w:ascii="Times New Roman" w:hAnsi="Times New Roman"/>
          <w:szCs w:val="24"/>
        </w:rPr>
      </w:pPr>
      <w:r w:rsidRPr="008B5A37">
        <w:rPr>
          <w:rFonts w:ascii="Times New Roman" w:hAnsi="Times New Roman"/>
          <w:szCs w:val="24"/>
        </w:rPr>
        <w:t>M3 MUNKACSOPORT MUNKAMENETE:</w:t>
      </w:r>
    </w:p>
    <w:p w:rsidR="002561DE" w:rsidRPr="00285189" w:rsidRDefault="002561DE" w:rsidP="00402730">
      <w:pPr>
        <w:pStyle w:val="Listaszerbekezds"/>
        <w:numPr>
          <w:ilvl w:val="0"/>
          <w:numId w:val="2"/>
        </w:numPr>
        <w:spacing w:line="240" w:lineRule="auto"/>
        <w:jc w:val="both"/>
        <w:rPr>
          <w:rFonts w:ascii="Times New Roman" w:hAnsi="Times New Roman" w:cs="Times New Roman"/>
          <w:sz w:val="24"/>
          <w:szCs w:val="24"/>
        </w:rPr>
      </w:pPr>
      <w:r w:rsidRPr="00285189">
        <w:rPr>
          <w:rFonts w:ascii="Times New Roman" w:hAnsi="Times New Roman" w:cs="Times New Roman"/>
          <w:sz w:val="24"/>
          <w:szCs w:val="24"/>
        </w:rPr>
        <w:t>szerdánként tartott munkacsoporti megbeszélés</w:t>
      </w:r>
      <w:r w:rsidR="008B5A37">
        <w:rPr>
          <w:rFonts w:ascii="Times New Roman" w:hAnsi="Times New Roman" w:cs="Times New Roman"/>
          <w:sz w:val="24"/>
          <w:szCs w:val="24"/>
        </w:rPr>
        <w:t>,</w:t>
      </w:r>
    </w:p>
    <w:p w:rsidR="002561DE" w:rsidRPr="00285189" w:rsidRDefault="002561DE" w:rsidP="00402730">
      <w:pPr>
        <w:pStyle w:val="Listaszerbekezds"/>
        <w:numPr>
          <w:ilvl w:val="0"/>
          <w:numId w:val="2"/>
        </w:numPr>
        <w:spacing w:line="240" w:lineRule="auto"/>
        <w:jc w:val="both"/>
        <w:rPr>
          <w:rFonts w:ascii="Times New Roman" w:hAnsi="Times New Roman" w:cs="Times New Roman"/>
          <w:sz w:val="24"/>
          <w:szCs w:val="24"/>
        </w:rPr>
      </w:pPr>
      <w:r w:rsidRPr="00285189">
        <w:rPr>
          <w:rFonts w:ascii="Times New Roman" w:hAnsi="Times New Roman" w:cs="Times New Roman"/>
          <w:sz w:val="24"/>
          <w:szCs w:val="24"/>
        </w:rPr>
        <w:t>megismerkedési interjú a lakókkal</w:t>
      </w:r>
      <w:r w:rsidR="008B5A37">
        <w:rPr>
          <w:rFonts w:ascii="Times New Roman" w:hAnsi="Times New Roman" w:cs="Times New Roman"/>
          <w:sz w:val="24"/>
          <w:szCs w:val="24"/>
        </w:rPr>
        <w:t>,</w:t>
      </w:r>
    </w:p>
    <w:p w:rsidR="002561DE" w:rsidRPr="00285189" w:rsidRDefault="00CF656D" w:rsidP="00402730">
      <w:pPr>
        <w:pStyle w:val="Listaszerbekezds"/>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Pr="00285189">
        <w:rPr>
          <w:rFonts w:ascii="Times New Roman" w:hAnsi="Times New Roman" w:cs="Times New Roman"/>
          <w:sz w:val="24"/>
          <w:szCs w:val="24"/>
        </w:rPr>
        <w:t>rogramszervezés</w:t>
      </w:r>
      <w:r w:rsidR="008B5A37">
        <w:rPr>
          <w:rFonts w:ascii="Times New Roman" w:hAnsi="Times New Roman" w:cs="Times New Roman"/>
          <w:sz w:val="24"/>
          <w:szCs w:val="24"/>
        </w:rPr>
        <w:t>,</w:t>
      </w:r>
    </w:p>
    <w:p w:rsidR="002561DE" w:rsidRPr="00285189" w:rsidRDefault="002561DE" w:rsidP="00402730">
      <w:pPr>
        <w:spacing w:line="240" w:lineRule="auto"/>
        <w:jc w:val="both"/>
        <w:rPr>
          <w:rFonts w:ascii="Times New Roman" w:hAnsi="Times New Roman"/>
          <w:szCs w:val="24"/>
        </w:rPr>
      </w:pPr>
      <w:r w:rsidRPr="00285189">
        <w:rPr>
          <w:rFonts w:ascii="Times New Roman" w:hAnsi="Times New Roman"/>
          <w:szCs w:val="24"/>
        </w:rPr>
        <w:t>A munkásszálló lakó</w:t>
      </w:r>
      <w:r w:rsidR="008B5A37">
        <w:rPr>
          <w:rFonts w:ascii="Times New Roman" w:hAnsi="Times New Roman"/>
          <w:szCs w:val="24"/>
        </w:rPr>
        <w:t>ina</w:t>
      </w:r>
      <w:r w:rsidRPr="00285189">
        <w:rPr>
          <w:rFonts w:ascii="Times New Roman" w:hAnsi="Times New Roman"/>
          <w:szCs w:val="24"/>
        </w:rPr>
        <w:t xml:space="preserve">k összetétele nagyon vegyes. Laknak itt családok, egyedülállóak, elvált szülő gyerekekkel, párok gyermek nélkül, nyugdíjasok. Másrészt olyan formán is megkülönböztetünk lakókat, hogy vannak a „régiek” és vannak az „új” beköltözők. Ezt a régiek nevezték el így, sokszor negatív felhanggal. Sérelmezik, hogy egyre szemetesebb a ház, zajosak az új beköltözők gyermekei. </w:t>
      </w:r>
    </w:p>
    <w:p w:rsidR="002561DE" w:rsidRPr="00285189" w:rsidRDefault="002561DE" w:rsidP="00402730">
      <w:pPr>
        <w:spacing w:line="240" w:lineRule="auto"/>
        <w:jc w:val="both"/>
        <w:rPr>
          <w:rFonts w:ascii="Times New Roman" w:hAnsi="Times New Roman"/>
          <w:szCs w:val="24"/>
        </w:rPr>
      </w:pPr>
      <w:r w:rsidRPr="00285189">
        <w:rPr>
          <w:rFonts w:ascii="Times New Roman" w:hAnsi="Times New Roman"/>
          <w:szCs w:val="24"/>
        </w:rPr>
        <w:t>A megismerkedést szolgáló interjúink eddigi tapasztalatai rávilágítanak arra, hogy az itt élők többsége szívesen fogadja ezt a kedvezményezést, örülnek, hogy beszélgetünk velük, és szívesen részt vennének a rendezvénye</w:t>
      </w:r>
      <w:r w:rsidR="0038217C">
        <w:rPr>
          <w:rFonts w:ascii="Times New Roman" w:hAnsi="Times New Roman"/>
          <w:szCs w:val="24"/>
        </w:rPr>
        <w:t>inken is. Persze vannak olyan lakók</w:t>
      </w:r>
      <w:r w:rsidRPr="00285189">
        <w:rPr>
          <w:rFonts w:ascii="Times New Roman" w:hAnsi="Times New Roman"/>
          <w:szCs w:val="24"/>
        </w:rPr>
        <w:t xml:space="preserve"> is, akik elzárkóznak mindentől és mindenkitől, nem kívánnak részt venni a ház életében. </w:t>
      </w:r>
    </w:p>
    <w:p w:rsidR="002561DE" w:rsidRPr="00285189" w:rsidRDefault="00CF656D" w:rsidP="0038217C">
      <w:pPr>
        <w:spacing w:after="0" w:line="240" w:lineRule="auto"/>
        <w:jc w:val="both"/>
        <w:rPr>
          <w:rFonts w:ascii="Times New Roman" w:hAnsi="Times New Roman"/>
          <w:szCs w:val="24"/>
          <w:u w:val="single"/>
        </w:rPr>
      </w:pPr>
      <w:r>
        <w:rPr>
          <w:rFonts w:ascii="Times New Roman" w:hAnsi="Times New Roman"/>
          <w:szCs w:val="24"/>
          <w:u w:val="single"/>
        </w:rPr>
        <w:t xml:space="preserve">A munkacsoport </w:t>
      </w:r>
      <w:r w:rsidR="0038217C">
        <w:rPr>
          <w:rFonts w:ascii="Times New Roman" w:hAnsi="Times New Roman"/>
          <w:szCs w:val="24"/>
          <w:u w:val="single"/>
        </w:rPr>
        <w:t>célja:</w:t>
      </w:r>
    </w:p>
    <w:p w:rsidR="002561DE" w:rsidRPr="00285189" w:rsidRDefault="002561DE" w:rsidP="00402730">
      <w:pPr>
        <w:pStyle w:val="Listaszerbekezds"/>
        <w:numPr>
          <w:ilvl w:val="0"/>
          <w:numId w:val="3"/>
        </w:numPr>
        <w:spacing w:line="240" w:lineRule="auto"/>
        <w:jc w:val="both"/>
        <w:rPr>
          <w:rFonts w:ascii="Times New Roman" w:hAnsi="Times New Roman" w:cs="Times New Roman"/>
          <w:sz w:val="24"/>
          <w:szCs w:val="24"/>
        </w:rPr>
      </w:pPr>
      <w:r w:rsidRPr="00285189">
        <w:rPr>
          <w:rFonts w:ascii="Times New Roman" w:hAnsi="Times New Roman" w:cs="Times New Roman"/>
          <w:sz w:val="24"/>
          <w:szCs w:val="24"/>
        </w:rPr>
        <w:t>megismerjük a munkásszálló lakóit</w:t>
      </w:r>
      <w:r w:rsidR="004B2255">
        <w:rPr>
          <w:rFonts w:ascii="Times New Roman" w:hAnsi="Times New Roman" w:cs="Times New Roman"/>
          <w:sz w:val="24"/>
          <w:szCs w:val="24"/>
        </w:rPr>
        <w:t xml:space="preserve"> (mindenkivel interjút készítünk)</w:t>
      </w:r>
      <w:r w:rsidR="0038217C">
        <w:rPr>
          <w:rFonts w:ascii="Times New Roman" w:hAnsi="Times New Roman" w:cs="Times New Roman"/>
          <w:sz w:val="24"/>
          <w:szCs w:val="24"/>
        </w:rPr>
        <w:t>,</w:t>
      </w:r>
    </w:p>
    <w:p w:rsidR="002561DE" w:rsidRPr="00285189" w:rsidRDefault="002561DE" w:rsidP="00402730">
      <w:pPr>
        <w:pStyle w:val="Listaszerbekezds"/>
        <w:numPr>
          <w:ilvl w:val="0"/>
          <w:numId w:val="3"/>
        </w:numPr>
        <w:spacing w:line="240" w:lineRule="auto"/>
        <w:jc w:val="both"/>
        <w:rPr>
          <w:rFonts w:ascii="Times New Roman" w:hAnsi="Times New Roman" w:cs="Times New Roman"/>
          <w:sz w:val="24"/>
          <w:szCs w:val="24"/>
        </w:rPr>
      </w:pPr>
      <w:r w:rsidRPr="00285189">
        <w:rPr>
          <w:rFonts w:ascii="Times New Roman" w:hAnsi="Times New Roman" w:cs="Times New Roman"/>
          <w:sz w:val="24"/>
          <w:szCs w:val="24"/>
        </w:rPr>
        <w:t>megismerjük a lakók hosszú távú terveit</w:t>
      </w:r>
      <w:r w:rsidR="0038217C">
        <w:rPr>
          <w:rFonts w:ascii="Times New Roman" w:hAnsi="Times New Roman" w:cs="Times New Roman"/>
          <w:sz w:val="24"/>
          <w:szCs w:val="24"/>
        </w:rPr>
        <w:t>,</w:t>
      </w:r>
    </w:p>
    <w:p w:rsidR="002561DE" w:rsidRPr="004B2255" w:rsidRDefault="002561DE" w:rsidP="00402730">
      <w:pPr>
        <w:pStyle w:val="Listaszerbekezds"/>
        <w:numPr>
          <w:ilvl w:val="0"/>
          <w:numId w:val="3"/>
        </w:numPr>
        <w:spacing w:line="240" w:lineRule="auto"/>
        <w:jc w:val="both"/>
        <w:rPr>
          <w:rFonts w:ascii="Times New Roman" w:hAnsi="Times New Roman" w:cs="Times New Roman"/>
          <w:sz w:val="24"/>
          <w:szCs w:val="24"/>
        </w:rPr>
      </w:pPr>
      <w:r w:rsidRPr="00285189">
        <w:rPr>
          <w:rFonts w:ascii="Times New Roman" w:hAnsi="Times New Roman" w:cs="Times New Roman"/>
          <w:sz w:val="24"/>
          <w:szCs w:val="24"/>
        </w:rPr>
        <w:t xml:space="preserve">a munkásszálló </w:t>
      </w:r>
      <w:r w:rsidR="00CF656D">
        <w:rPr>
          <w:rFonts w:ascii="Times New Roman" w:hAnsi="Times New Roman" w:cs="Times New Roman"/>
          <w:sz w:val="24"/>
          <w:szCs w:val="24"/>
        </w:rPr>
        <w:t>lakóinak</w:t>
      </w:r>
      <w:r w:rsidRPr="00285189">
        <w:rPr>
          <w:rFonts w:ascii="Times New Roman" w:hAnsi="Times New Roman" w:cs="Times New Roman"/>
          <w:sz w:val="24"/>
          <w:szCs w:val="24"/>
        </w:rPr>
        <w:t xml:space="preserve"> közelítése a CSÁO lakóihoz</w:t>
      </w:r>
      <w:r w:rsidR="004B2255">
        <w:rPr>
          <w:rFonts w:ascii="Times New Roman" w:hAnsi="Times New Roman" w:cs="Times New Roman"/>
          <w:sz w:val="24"/>
          <w:szCs w:val="24"/>
        </w:rPr>
        <w:t xml:space="preserve">, ennek érdekében </w:t>
      </w:r>
      <w:r w:rsidRPr="004B2255">
        <w:rPr>
          <w:rFonts w:ascii="Times New Roman" w:hAnsi="Times New Roman" w:cs="Times New Roman"/>
          <w:sz w:val="24"/>
          <w:szCs w:val="24"/>
        </w:rPr>
        <w:t>az intézmény minden lakójának közös program szervezése (lásd: ELSŐ RÁKOSSZEGI NAPOK)</w:t>
      </w:r>
      <w:r w:rsidR="0038217C">
        <w:rPr>
          <w:rFonts w:ascii="Times New Roman" w:hAnsi="Times New Roman" w:cs="Times New Roman"/>
          <w:sz w:val="24"/>
          <w:szCs w:val="24"/>
        </w:rPr>
        <w:t>,</w:t>
      </w:r>
    </w:p>
    <w:p w:rsidR="002561DE" w:rsidRPr="00285189" w:rsidRDefault="002561DE" w:rsidP="00402730">
      <w:pPr>
        <w:pStyle w:val="Listaszerbekezds"/>
        <w:numPr>
          <w:ilvl w:val="0"/>
          <w:numId w:val="3"/>
        </w:numPr>
        <w:spacing w:line="240" w:lineRule="auto"/>
        <w:jc w:val="both"/>
        <w:rPr>
          <w:rFonts w:ascii="Times New Roman" w:hAnsi="Times New Roman" w:cs="Times New Roman"/>
          <w:sz w:val="24"/>
          <w:szCs w:val="24"/>
        </w:rPr>
      </w:pPr>
      <w:proofErr w:type="spellStart"/>
      <w:r w:rsidRPr="00285189">
        <w:rPr>
          <w:rFonts w:ascii="Times New Roman" w:hAnsi="Times New Roman" w:cs="Times New Roman"/>
          <w:sz w:val="24"/>
          <w:szCs w:val="24"/>
        </w:rPr>
        <w:t>gettósodás</w:t>
      </w:r>
      <w:proofErr w:type="spellEnd"/>
      <w:r w:rsidRPr="00285189">
        <w:rPr>
          <w:rFonts w:ascii="Times New Roman" w:hAnsi="Times New Roman" w:cs="Times New Roman"/>
          <w:sz w:val="24"/>
          <w:szCs w:val="24"/>
        </w:rPr>
        <w:t xml:space="preserve"> megállítása</w:t>
      </w:r>
      <w:r w:rsidR="0038217C">
        <w:rPr>
          <w:rFonts w:ascii="Times New Roman" w:hAnsi="Times New Roman" w:cs="Times New Roman"/>
          <w:sz w:val="24"/>
          <w:szCs w:val="24"/>
        </w:rPr>
        <w:t>,</w:t>
      </w:r>
    </w:p>
    <w:p w:rsidR="002561DE" w:rsidRDefault="00CF656D" w:rsidP="00402730">
      <w:pPr>
        <w:pStyle w:val="Listaszerbekezds"/>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munkásszálló lakóinak</w:t>
      </w:r>
      <w:r w:rsidR="002561DE" w:rsidRPr="00285189">
        <w:rPr>
          <w:rFonts w:ascii="Times New Roman" w:hAnsi="Times New Roman" w:cs="Times New Roman"/>
          <w:sz w:val="24"/>
          <w:szCs w:val="24"/>
        </w:rPr>
        <w:t xml:space="preserve"> klubszoba létrehozása</w:t>
      </w:r>
      <w:r w:rsidR="0038217C">
        <w:rPr>
          <w:rFonts w:ascii="Times New Roman" w:hAnsi="Times New Roman" w:cs="Times New Roman"/>
          <w:sz w:val="24"/>
          <w:szCs w:val="24"/>
        </w:rPr>
        <w:t>,</w:t>
      </w:r>
    </w:p>
    <w:p w:rsidR="00F02F39" w:rsidRDefault="004B2255" w:rsidP="00402730">
      <w:pPr>
        <w:spacing w:line="240" w:lineRule="auto"/>
        <w:ind w:left="360"/>
        <w:jc w:val="center"/>
        <w:rPr>
          <w:rFonts w:ascii="Times New Roman" w:hAnsi="Times New Roman"/>
          <w:szCs w:val="24"/>
        </w:rPr>
      </w:pPr>
      <w:r>
        <w:rPr>
          <w:rFonts w:ascii="Times New Roman" w:hAnsi="Times New Roman"/>
          <w:szCs w:val="24"/>
        </w:rPr>
        <w:t>***</w:t>
      </w:r>
    </w:p>
    <w:p w:rsidR="008E2B47" w:rsidRDefault="008E2B47" w:rsidP="0038217C">
      <w:pPr>
        <w:spacing w:line="240" w:lineRule="auto"/>
        <w:jc w:val="both"/>
        <w:rPr>
          <w:rFonts w:ascii="Times New Roman" w:hAnsi="Times New Roman"/>
          <w:szCs w:val="24"/>
        </w:rPr>
      </w:pPr>
      <w:r>
        <w:rPr>
          <w:rFonts w:ascii="Times New Roman" w:hAnsi="Times New Roman"/>
          <w:szCs w:val="24"/>
        </w:rPr>
        <w:t>A munkásszálló lak</w:t>
      </w:r>
      <w:r w:rsidR="0088559F">
        <w:rPr>
          <w:rFonts w:ascii="Times New Roman" w:hAnsi="Times New Roman"/>
          <w:szCs w:val="24"/>
        </w:rPr>
        <w:t>óit megismerv</w:t>
      </w:r>
      <w:r w:rsidR="0038217C">
        <w:rPr>
          <w:rFonts w:ascii="Times New Roman" w:hAnsi="Times New Roman"/>
          <w:szCs w:val="24"/>
        </w:rPr>
        <w:t>e</w:t>
      </w:r>
      <w:r w:rsidR="0088559F">
        <w:rPr>
          <w:rFonts w:ascii="Times New Roman" w:hAnsi="Times New Roman"/>
          <w:szCs w:val="24"/>
        </w:rPr>
        <w:t xml:space="preserve"> rájöttünk</w:t>
      </w:r>
      <w:r>
        <w:rPr>
          <w:rFonts w:ascii="Times New Roman" w:hAnsi="Times New Roman"/>
          <w:szCs w:val="24"/>
        </w:rPr>
        <w:t xml:space="preserve">, hogy az itt élők emberi kapcsolatai szegényesek, </w:t>
      </w:r>
      <w:proofErr w:type="spellStart"/>
      <w:r>
        <w:rPr>
          <w:rFonts w:ascii="Times New Roman" w:hAnsi="Times New Roman"/>
          <w:szCs w:val="24"/>
        </w:rPr>
        <w:t>é</w:t>
      </w:r>
      <w:r w:rsidR="0038217C">
        <w:rPr>
          <w:rFonts w:ascii="Times New Roman" w:hAnsi="Times New Roman"/>
          <w:szCs w:val="24"/>
        </w:rPr>
        <w:t>n</w:t>
      </w:r>
      <w:r w:rsidR="0088559F">
        <w:rPr>
          <w:rFonts w:ascii="Times New Roman" w:hAnsi="Times New Roman"/>
          <w:szCs w:val="24"/>
        </w:rPr>
        <w:t>erejük</w:t>
      </w:r>
      <w:proofErr w:type="spellEnd"/>
      <w:r w:rsidR="0088559F">
        <w:rPr>
          <w:rFonts w:ascii="Times New Roman" w:hAnsi="Times New Roman"/>
          <w:szCs w:val="24"/>
        </w:rPr>
        <w:t xml:space="preserve"> kevés, bátortalanul lépnek interakciókba és félnek </w:t>
      </w:r>
      <w:r w:rsidR="0038217C">
        <w:rPr>
          <w:rFonts w:ascii="Times New Roman" w:hAnsi="Times New Roman"/>
          <w:szCs w:val="24"/>
        </w:rPr>
        <w:t xml:space="preserve">az </w:t>
      </w:r>
      <w:r w:rsidR="0088559F">
        <w:rPr>
          <w:rFonts w:ascii="Times New Roman" w:hAnsi="Times New Roman"/>
          <w:szCs w:val="24"/>
        </w:rPr>
        <w:t>ismeretlen helyzetektől</w:t>
      </w:r>
      <w:r>
        <w:rPr>
          <w:rFonts w:ascii="Times New Roman" w:hAnsi="Times New Roman"/>
          <w:szCs w:val="24"/>
        </w:rPr>
        <w:t xml:space="preserve">. </w:t>
      </w:r>
      <w:r w:rsidR="0088559F">
        <w:rPr>
          <w:rFonts w:ascii="Times New Roman" w:hAnsi="Times New Roman"/>
          <w:szCs w:val="24"/>
        </w:rPr>
        <w:t xml:space="preserve">Jelenlegi tapasztalataink szerint azonban, az adminisztráció kapcsán megtapasztalták Barbara odafordulását </w:t>
      </w:r>
      <w:r w:rsidR="0038217C">
        <w:rPr>
          <w:rFonts w:ascii="Times New Roman" w:hAnsi="Times New Roman"/>
          <w:szCs w:val="24"/>
        </w:rPr>
        <w:t>és az</w:t>
      </w:r>
      <w:r w:rsidR="0088559F">
        <w:rPr>
          <w:rFonts w:ascii="Times New Roman" w:hAnsi="Times New Roman"/>
          <w:szCs w:val="24"/>
        </w:rPr>
        <w:t>óta gyakran keresik problémáikkal, megosztják nehézsége</w:t>
      </w:r>
      <w:r w:rsidR="0038217C">
        <w:rPr>
          <w:rFonts w:ascii="Times New Roman" w:hAnsi="Times New Roman"/>
          <w:szCs w:val="24"/>
        </w:rPr>
        <w:t>ike</w:t>
      </w:r>
      <w:r w:rsidR="0088559F">
        <w:rPr>
          <w:rFonts w:ascii="Times New Roman" w:hAnsi="Times New Roman"/>
          <w:szCs w:val="24"/>
        </w:rPr>
        <w:t>t. Tánczos Timi megjelenésével megörültek, hogy van, aki kifejezetten az ő segítségükre van a házban és bátran fordulnak hozzá. Mindenképpen fontos tehát a munkásszálló életébe bevezetett szakmai jelenlét.</w:t>
      </w:r>
    </w:p>
    <w:p w:rsidR="0088559F" w:rsidRPr="008E2B47" w:rsidRDefault="0088559F" w:rsidP="008E2B47">
      <w:pPr>
        <w:spacing w:line="240" w:lineRule="auto"/>
        <w:rPr>
          <w:rFonts w:ascii="Times New Roman" w:hAnsi="Times New Roman"/>
          <w:szCs w:val="24"/>
        </w:rPr>
      </w:pPr>
    </w:p>
    <w:p w:rsidR="008A3796" w:rsidRPr="00DB2B4F" w:rsidRDefault="008D1045" w:rsidP="008A3796">
      <w:pPr>
        <w:spacing w:line="240" w:lineRule="auto"/>
        <w:jc w:val="center"/>
        <w:rPr>
          <w:rFonts w:ascii="Times New Roman" w:hAnsi="Times New Roman"/>
          <w:b/>
          <w:sz w:val="28"/>
          <w:szCs w:val="28"/>
        </w:rPr>
      </w:pPr>
      <w:r>
        <w:rPr>
          <w:rFonts w:ascii="Times New Roman" w:hAnsi="Times New Roman"/>
          <w:b/>
          <w:sz w:val="28"/>
          <w:szCs w:val="28"/>
        </w:rPr>
        <w:t>Szakmai t</w:t>
      </w:r>
      <w:r w:rsidR="002E67CE" w:rsidRPr="00DB2B4F">
        <w:rPr>
          <w:rFonts w:ascii="Times New Roman" w:hAnsi="Times New Roman"/>
          <w:b/>
          <w:sz w:val="28"/>
          <w:szCs w:val="28"/>
        </w:rPr>
        <w:t>ervek 2018-ra</w:t>
      </w:r>
    </w:p>
    <w:p w:rsidR="00F02F39" w:rsidRPr="008D1045" w:rsidRDefault="00DB2B4F" w:rsidP="0038217C">
      <w:pPr>
        <w:pStyle w:val="Listaszerbekezds"/>
        <w:numPr>
          <w:ilvl w:val="0"/>
          <w:numId w:val="11"/>
        </w:numPr>
        <w:spacing w:after="0" w:line="240" w:lineRule="auto"/>
        <w:ind w:left="714" w:hanging="357"/>
        <w:jc w:val="both"/>
        <w:rPr>
          <w:rFonts w:ascii="Times New Roman" w:hAnsi="Times New Roman"/>
          <w:sz w:val="24"/>
          <w:szCs w:val="24"/>
        </w:rPr>
      </w:pPr>
      <w:r w:rsidRPr="008D1045">
        <w:rPr>
          <w:rFonts w:ascii="Times New Roman" w:hAnsi="Times New Roman"/>
          <w:sz w:val="24"/>
          <w:szCs w:val="24"/>
        </w:rPr>
        <w:t>Ebben az évben az elindított folyamatokat szeretnénk folytatni. Célunk továbbra is e</w:t>
      </w:r>
      <w:r w:rsidR="00F02F39" w:rsidRPr="008D1045">
        <w:rPr>
          <w:rFonts w:ascii="Times New Roman" w:hAnsi="Times New Roman"/>
          <w:sz w:val="24"/>
          <w:szCs w:val="24"/>
        </w:rPr>
        <w:t xml:space="preserve">gy jól működő team fenntartása, a teljes dolgozói csoport kohéziójának megerősítése, ugyanakkor az egyes </w:t>
      </w:r>
      <w:r w:rsidR="0038217C">
        <w:rPr>
          <w:rFonts w:ascii="Times New Roman" w:hAnsi="Times New Roman"/>
          <w:sz w:val="24"/>
          <w:szCs w:val="24"/>
        </w:rPr>
        <w:t>munkakörök kereteinek,</w:t>
      </w:r>
      <w:r w:rsidR="00F02F39" w:rsidRPr="008D1045">
        <w:rPr>
          <w:rFonts w:ascii="Times New Roman" w:hAnsi="Times New Roman"/>
          <w:sz w:val="24"/>
          <w:szCs w:val="24"/>
        </w:rPr>
        <w:t xml:space="preserve"> körülhatárolható feladatainak kikristályosodása. A munkakörök szerinti teamek önállóságának erősítése.</w:t>
      </w:r>
    </w:p>
    <w:p w:rsidR="00F02F39" w:rsidRPr="008D1045" w:rsidRDefault="00DB2B4F" w:rsidP="0038217C">
      <w:pPr>
        <w:pStyle w:val="Listaszerbekezds"/>
        <w:numPr>
          <w:ilvl w:val="0"/>
          <w:numId w:val="11"/>
        </w:numPr>
        <w:spacing w:after="0" w:line="240" w:lineRule="auto"/>
        <w:ind w:left="714" w:hanging="357"/>
        <w:jc w:val="both"/>
        <w:rPr>
          <w:rFonts w:ascii="Times New Roman" w:hAnsi="Times New Roman"/>
          <w:sz w:val="24"/>
          <w:szCs w:val="24"/>
        </w:rPr>
      </w:pPr>
      <w:r w:rsidRPr="008D1045">
        <w:rPr>
          <w:rFonts w:ascii="Times New Roman" w:hAnsi="Times New Roman"/>
          <w:sz w:val="24"/>
          <w:szCs w:val="24"/>
        </w:rPr>
        <w:t>Elvárjuk, hogy kollégáink véleményt fogalmazzanak meg, gondolataikat képviseljék. Szakmailag fejlesszék önmagukat. Mert támaszkodunk azokra</w:t>
      </w:r>
      <w:r w:rsidR="00F02F39" w:rsidRPr="008D1045">
        <w:rPr>
          <w:rFonts w:ascii="Times New Roman" w:hAnsi="Times New Roman"/>
          <w:sz w:val="24"/>
          <w:szCs w:val="24"/>
        </w:rPr>
        <w:t>,</w:t>
      </w:r>
      <w:r w:rsidRPr="008D1045">
        <w:rPr>
          <w:rFonts w:ascii="Times New Roman" w:hAnsi="Times New Roman"/>
          <w:sz w:val="24"/>
          <w:szCs w:val="24"/>
        </w:rPr>
        <w:t xml:space="preserve"> akikkel együtt dolgozu</w:t>
      </w:r>
      <w:r w:rsidR="00F02F39" w:rsidRPr="008D1045">
        <w:rPr>
          <w:rFonts w:ascii="Times New Roman" w:hAnsi="Times New Roman"/>
          <w:sz w:val="24"/>
          <w:szCs w:val="24"/>
        </w:rPr>
        <w:t>nk! Ehhez azonban oldott, biztonságos, szakmailag nyitott légkört kell teremtenünk. Ennek érdekében gyakori nyílt visszajelzésekre törekszünk, négyszemközti és kiscsoportos beszélgetéseket tervezünk. Illetve a teljes csoport számára kötetlenebb, nem feltétlenül szakmai együttléteket.</w:t>
      </w:r>
    </w:p>
    <w:p w:rsidR="00F02F39" w:rsidRPr="008D1045" w:rsidRDefault="00F02F39" w:rsidP="0038217C">
      <w:pPr>
        <w:pStyle w:val="Listaszerbekezds"/>
        <w:numPr>
          <w:ilvl w:val="0"/>
          <w:numId w:val="11"/>
        </w:numPr>
        <w:spacing w:after="0" w:line="240" w:lineRule="auto"/>
        <w:ind w:left="714" w:hanging="357"/>
        <w:jc w:val="both"/>
        <w:rPr>
          <w:rFonts w:ascii="Times New Roman" w:hAnsi="Times New Roman"/>
          <w:sz w:val="24"/>
          <w:szCs w:val="24"/>
        </w:rPr>
      </w:pPr>
      <w:r w:rsidRPr="008D1045">
        <w:rPr>
          <w:rFonts w:ascii="Times New Roman" w:hAnsi="Times New Roman"/>
          <w:sz w:val="24"/>
          <w:szCs w:val="24"/>
        </w:rPr>
        <w:t>Tervezzük, hogy az esetfeldolgozó teamek keretein belül, amikor erre lehetőség van, szakmai beszélgetéseket, film</w:t>
      </w:r>
      <w:r w:rsidR="0038217C">
        <w:rPr>
          <w:rFonts w:ascii="Times New Roman" w:hAnsi="Times New Roman"/>
          <w:sz w:val="24"/>
          <w:szCs w:val="24"/>
        </w:rPr>
        <w:t>-</w:t>
      </w:r>
      <w:r w:rsidRPr="008D1045">
        <w:rPr>
          <w:rFonts w:ascii="Times New Roman" w:hAnsi="Times New Roman"/>
          <w:sz w:val="24"/>
          <w:szCs w:val="24"/>
        </w:rPr>
        <w:t xml:space="preserve"> és irodalom feldolgozó </w:t>
      </w:r>
      <w:r w:rsidR="008D1045" w:rsidRPr="008D1045">
        <w:rPr>
          <w:rFonts w:ascii="Times New Roman" w:hAnsi="Times New Roman"/>
          <w:sz w:val="24"/>
          <w:szCs w:val="24"/>
        </w:rPr>
        <w:t>teameket tartunk.</w:t>
      </w:r>
    </w:p>
    <w:p w:rsidR="00F02F39" w:rsidRPr="008D1045" w:rsidRDefault="00F02F39" w:rsidP="0038217C">
      <w:pPr>
        <w:pStyle w:val="Listaszerbekezds"/>
        <w:numPr>
          <w:ilvl w:val="0"/>
          <w:numId w:val="11"/>
        </w:numPr>
        <w:spacing w:after="0" w:line="240" w:lineRule="auto"/>
        <w:ind w:left="714" w:hanging="357"/>
        <w:jc w:val="both"/>
        <w:rPr>
          <w:rFonts w:ascii="Times New Roman" w:hAnsi="Times New Roman"/>
          <w:sz w:val="24"/>
          <w:szCs w:val="24"/>
        </w:rPr>
      </w:pPr>
      <w:r w:rsidRPr="008D1045">
        <w:rPr>
          <w:rFonts w:ascii="Times New Roman" w:hAnsi="Times New Roman"/>
          <w:sz w:val="24"/>
          <w:szCs w:val="24"/>
        </w:rPr>
        <w:t>Tervezzük az adminisztráció pontosítását.</w:t>
      </w:r>
    </w:p>
    <w:p w:rsidR="00F02F39" w:rsidRPr="008D1045" w:rsidRDefault="00F02F39" w:rsidP="0038217C">
      <w:pPr>
        <w:pStyle w:val="Listaszerbekezds"/>
        <w:numPr>
          <w:ilvl w:val="0"/>
          <w:numId w:val="11"/>
        </w:numPr>
        <w:spacing w:after="0" w:line="240" w:lineRule="auto"/>
        <w:ind w:left="714" w:hanging="357"/>
        <w:jc w:val="both"/>
        <w:rPr>
          <w:rFonts w:ascii="Times New Roman" w:hAnsi="Times New Roman"/>
          <w:sz w:val="24"/>
          <w:szCs w:val="24"/>
        </w:rPr>
      </w:pPr>
      <w:r w:rsidRPr="008D1045">
        <w:rPr>
          <w:rFonts w:ascii="Times New Roman" w:hAnsi="Times New Roman"/>
          <w:sz w:val="24"/>
          <w:szCs w:val="24"/>
        </w:rPr>
        <w:t>A gyermekvédelmi intézményekkel való együttműködés erősítését, munká</w:t>
      </w:r>
      <w:r w:rsidR="0038217C">
        <w:rPr>
          <w:rFonts w:ascii="Times New Roman" w:hAnsi="Times New Roman"/>
          <w:sz w:val="24"/>
          <w:szCs w:val="24"/>
        </w:rPr>
        <w:t>nk megismertetését a társ</w:t>
      </w:r>
      <w:r w:rsidRPr="008D1045">
        <w:rPr>
          <w:rFonts w:ascii="Times New Roman" w:hAnsi="Times New Roman"/>
          <w:sz w:val="24"/>
          <w:szCs w:val="24"/>
        </w:rPr>
        <w:t>intézményekkel.</w:t>
      </w:r>
    </w:p>
    <w:p w:rsidR="00F02F39" w:rsidRPr="008D1045" w:rsidRDefault="00F02F39" w:rsidP="0038217C">
      <w:pPr>
        <w:pStyle w:val="Listaszerbekezds"/>
        <w:numPr>
          <w:ilvl w:val="0"/>
          <w:numId w:val="11"/>
        </w:numPr>
        <w:spacing w:after="0" w:line="240" w:lineRule="auto"/>
        <w:ind w:left="714" w:hanging="357"/>
        <w:jc w:val="both"/>
        <w:rPr>
          <w:rFonts w:ascii="Times New Roman" w:hAnsi="Times New Roman"/>
          <w:sz w:val="24"/>
          <w:szCs w:val="24"/>
        </w:rPr>
      </w:pPr>
      <w:r w:rsidRPr="008D1045">
        <w:rPr>
          <w:rFonts w:ascii="Times New Roman" w:hAnsi="Times New Roman"/>
          <w:sz w:val="24"/>
          <w:szCs w:val="24"/>
        </w:rPr>
        <w:t>Tervezzük a kerületi családok átmeneti otthonaival szakmai egyeztetés megszervezését.</w:t>
      </w:r>
    </w:p>
    <w:p w:rsidR="00F02F39" w:rsidRPr="008D1045" w:rsidRDefault="00F02F39" w:rsidP="0038217C">
      <w:pPr>
        <w:pStyle w:val="Listaszerbekezds"/>
        <w:numPr>
          <w:ilvl w:val="0"/>
          <w:numId w:val="11"/>
        </w:numPr>
        <w:spacing w:after="0" w:line="240" w:lineRule="auto"/>
        <w:ind w:left="714" w:hanging="357"/>
        <w:jc w:val="both"/>
        <w:rPr>
          <w:rFonts w:ascii="Times New Roman" w:hAnsi="Times New Roman"/>
          <w:sz w:val="24"/>
          <w:szCs w:val="24"/>
        </w:rPr>
      </w:pPr>
      <w:r w:rsidRPr="008D1045">
        <w:rPr>
          <w:rFonts w:ascii="Times New Roman" w:hAnsi="Times New Roman"/>
          <w:sz w:val="24"/>
          <w:szCs w:val="24"/>
        </w:rPr>
        <w:t>Ebben az évben lett az intézmény 10 éves. Ezt majd egy újabb közösségi nap keretében szeretnénk megünnepelni.</w:t>
      </w:r>
    </w:p>
    <w:p w:rsidR="00F02F39" w:rsidRDefault="00F02F39" w:rsidP="0038217C">
      <w:pPr>
        <w:pStyle w:val="Listaszerbekezds"/>
        <w:numPr>
          <w:ilvl w:val="0"/>
          <w:numId w:val="11"/>
        </w:numPr>
        <w:spacing w:after="0" w:line="240" w:lineRule="auto"/>
        <w:ind w:left="714" w:hanging="357"/>
        <w:jc w:val="both"/>
        <w:rPr>
          <w:rFonts w:ascii="Times New Roman" w:hAnsi="Times New Roman"/>
          <w:sz w:val="24"/>
          <w:szCs w:val="24"/>
        </w:rPr>
      </w:pPr>
      <w:r w:rsidRPr="008D1045">
        <w:rPr>
          <w:rFonts w:ascii="Times New Roman" w:hAnsi="Times New Roman"/>
          <w:sz w:val="24"/>
          <w:szCs w:val="24"/>
        </w:rPr>
        <w:t>Az M3 munkacsoportban elkezdjük a lakógyűlések megszervezést, közösségi célok megfogalmazását. Célu</w:t>
      </w:r>
      <w:bookmarkStart w:id="0" w:name="_GoBack"/>
      <w:bookmarkEnd w:id="0"/>
      <w:r w:rsidRPr="008D1045">
        <w:rPr>
          <w:rFonts w:ascii="Times New Roman" w:hAnsi="Times New Roman"/>
          <w:sz w:val="24"/>
          <w:szCs w:val="24"/>
        </w:rPr>
        <w:t>nk, hogy a lakók maguk fogalmazzanak meg célokat és vállaljanak feladatot a megvalósításában. Reméljük, hogy első kis lépésként a klubszoba kialakítása megfelelő ösztönző erő lesz ebben.</w:t>
      </w:r>
    </w:p>
    <w:p w:rsidR="008D1045" w:rsidRDefault="008D1045" w:rsidP="00402730">
      <w:pPr>
        <w:spacing w:after="0" w:line="240" w:lineRule="auto"/>
        <w:rPr>
          <w:rFonts w:ascii="Times New Roman" w:hAnsi="Times New Roman"/>
          <w:szCs w:val="24"/>
        </w:rPr>
      </w:pPr>
    </w:p>
    <w:p w:rsidR="008D1045" w:rsidRDefault="008D1045" w:rsidP="00402730">
      <w:pPr>
        <w:spacing w:after="0" w:line="240" w:lineRule="auto"/>
        <w:rPr>
          <w:rFonts w:ascii="Times New Roman" w:hAnsi="Times New Roman"/>
          <w:szCs w:val="24"/>
        </w:rPr>
      </w:pPr>
      <w:r>
        <w:rPr>
          <w:rFonts w:ascii="Times New Roman" w:hAnsi="Times New Roman"/>
          <w:szCs w:val="24"/>
        </w:rPr>
        <w:t>A beszámolóhoz a statisztikai adatokat összegyűjtötte Mezei Gábor ügyeletes.</w:t>
      </w:r>
    </w:p>
    <w:p w:rsidR="00542305" w:rsidRDefault="00542305" w:rsidP="00402730">
      <w:pPr>
        <w:spacing w:after="0" w:line="240" w:lineRule="auto"/>
        <w:rPr>
          <w:rFonts w:ascii="Times New Roman" w:hAnsi="Times New Roman"/>
          <w:szCs w:val="24"/>
        </w:rPr>
      </w:pPr>
    </w:p>
    <w:p w:rsidR="008D1045" w:rsidRDefault="008D1045" w:rsidP="00402730">
      <w:pPr>
        <w:spacing w:after="0" w:line="240" w:lineRule="auto"/>
        <w:rPr>
          <w:rFonts w:ascii="Times New Roman" w:hAnsi="Times New Roman"/>
          <w:szCs w:val="24"/>
        </w:rPr>
      </w:pPr>
      <w:r>
        <w:rPr>
          <w:rFonts w:ascii="Times New Roman" w:hAnsi="Times New Roman"/>
          <w:szCs w:val="24"/>
        </w:rPr>
        <w:t>A beszámolót összeállította Juhász Zsófia szakmai vezető.</w:t>
      </w:r>
    </w:p>
    <w:p w:rsidR="00542305" w:rsidRPr="008D1045" w:rsidRDefault="00542305" w:rsidP="00402730">
      <w:pPr>
        <w:spacing w:after="0" w:line="240" w:lineRule="auto"/>
        <w:rPr>
          <w:rFonts w:ascii="Times New Roman" w:hAnsi="Times New Roman"/>
          <w:szCs w:val="24"/>
        </w:rPr>
      </w:pPr>
    </w:p>
    <w:p w:rsidR="008D1045" w:rsidRDefault="008D1045" w:rsidP="00402730">
      <w:pPr>
        <w:spacing w:after="0" w:line="240" w:lineRule="auto"/>
        <w:rPr>
          <w:rFonts w:ascii="Times New Roman" w:hAnsi="Times New Roman"/>
          <w:szCs w:val="24"/>
        </w:rPr>
      </w:pPr>
    </w:p>
    <w:p w:rsidR="008D1045" w:rsidRDefault="008D1045" w:rsidP="00402730">
      <w:pPr>
        <w:spacing w:after="0" w:line="240" w:lineRule="auto"/>
        <w:rPr>
          <w:rFonts w:ascii="Times New Roman" w:hAnsi="Times New Roman"/>
          <w:szCs w:val="24"/>
        </w:rPr>
      </w:pPr>
      <w:r>
        <w:rPr>
          <w:rFonts w:ascii="Times New Roman" w:hAnsi="Times New Roman"/>
          <w:szCs w:val="24"/>
        </w:rPr>
        <w:t xml:space="preserve">Budapest, </w:t>
      </w:r>
      <w:r w:rsidR="00542305">
        <w:rPr>
          <w:rFonts w:ascii="Times New Roman" w:hAnsi="Times New Roman"/>
          <w:szCs w:val="24"/>
        </w:rPr>
        <w:t>2018. február 10</w:t>
      </w:r>
      <w:r w:rsidR="00CB5F03">
        <w:rPr>
          <w:rFonts w:ascii="Times New Roman" w:hAnsi="Times New Roman"/>
          <w:szCs w:val="24"/>
        </w:rPr>
        <w:t>.</w:t>
      </w:r>
    </w:p>
    <w:p w:rsidR="00542305" w:rsidRDefault="00542305" w:rsidP="00402730">
      <w:pPr>
        <w:spacing w:after="0" w:line="240" w:lineRule="auto"/>
        <w:rPr>
          <w:rFonts w:ascii="Times New Roman" w:hAnsi="Times New Roman"/>
          <w:szCs w:val="24"/>
        </w:rPr>
      </w:pPr>
    </w:p>
    <w:p w:rsidR="008D1045" w:rsidRDefault="008D1045" w:rsidP="00402730">
      <w:pPr>
        <w:spacing w:after="0" w:line="240" w:lineRule="auto"/>
        <w:rPr>
          <w:rFonts w:ascii="Times New Roman" w:hAnsi="Times New Roman"/>
          <w:szCs w:val="24"/>
        </w:rPr>
      </w:pPr>
    </w:p>
    <w:p w:rsidR="008D1045" w:rsidRDefault="008D1045" w:rsidP="00402730">
      <w:pPr>
        <w:spacing w:after="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Köszönjük a figyelmet!</w:t>
      </w:r>
    </w:p>
    <w:p w:rsidR="00542305" w:rsidRDefault="00542305" w:rsidP="00402730">
      <w:pPr>
        <w:spacing w:after="0" w:line="240" w:lineRule="auto"/>
        <w:rPr>
          <w:rFonts w:ascii="Times New Roman" w:hAnsi="Times New Roman"/>
          <w:szCs w:val="24"/>
        </w:rPr>
      </w:pPr>
    </w:p>
    <w:p w:rsidR="008D1045" w:rsidRDefault="008D1045" w:rsidP="00402730">
      <w:pPr>
        <w:spacing w:after="0" w:line="240" w:lineRule="auto"/>
        <w:rPr>
          <w:rFonts w:ascii="Times New Roman" w:hAnsi="Times New Roman"/>
          <w:szCs w:val="24"/>
        </w:rPr>
      </w:pPr>
    </w:p>
    <w:p w:rsidR="008D1045" w:rsidRPr="008D1045" w:rsidRDefault="008D1045" w:rsidP="00402730">
      <w:pPr>
        <w:spacing w:after="0"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BMSZKI CSÁO-M3 csapata</w:t>
      </w:r>
    </w:p>
    <w:sectPr w:rsidR="008D1045" w:rsidRPr="008D1045" w:rsidSect="008A3796">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3" w15:restartNumberingAfterBreak="0">
    <w:nsid w:val="0E17406D"/>
    <w:multiLevelType w:val="hybridMultilevel"/>
    <w:tmpl w:val="C6CAA5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E755013"/>
    <w:multiLevelType w:val="hybridMultilevel"/>
    <w:tmpl w:val="532A0C9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7FF582A"/>
    <w:multiLevelType w:val="hybridMultilevel"/>
    <w:tmpl w:val="312E2D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C511CBA"/>
    <w:multiLevelType w:val="hybridMultilevel"/>
    <w:tmpl w:val="A79819E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38A45DD"/>
    <w:multiLevelType w:val="hybridMultilevel"/>
    <w:tmpl w:val="D938BB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F165019"/>
    <w:multiLevelType w:val="hybridMultilevel"/>
    <w:tmpl w:val="34447B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D6C4795"/>
    <w:multiLevelType w:val="hybridMultilevel"/>
    <w:tmpl w:val="AECA01E4"/>
    <w:lvl w:ilvl="0" w:tplc="040E0003">
      <w:start w:val="1"/>
      <w:numFmt w:val="bullet"/>
      <w:lvlText w:val="o"/>
      <w:lvlJc w:val="left"/>
      <w:pPr>
        <w:ind w:left="1080" w:hanging="360"/>
      </w:pPr>
      <w:rPr>
        <w:rFonts w:ascii="Courier New" w:hAnsi="Courier New" w:cs="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15:restartNumberingAfterBreak="0">
    <w:nsid w:val="73CC2FAB"/>
    <w:multiLevelType w:val="hybridMultilevel"/>
    <w:tmpl w:val="019E85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
  </w:num>
  <w:num w:numId="4">
    <w:abstractNumId w:val="0"/>
  </w:num>
  <w:num w:numId="5">
    <w:abstractNumId w:val="2"/>
  </w:num>
  <w:num w:numId="6">
    <w:abstractNumId w:val="9"/>
  </w:num>
  <w:num w:numId="7">
    <w:abstractNumId w:val="4"/>
  </w:num>
  <w:num w:numId="8">
    <w:abstractNumId w:val="6"/>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C68"/>
    <w:rsid w:val="00024784"/>
    <w:rsid w:val="00050AE2"/>
    <w:rsid w:val="00061723"/>
    <w:rsid w:val="00063B17"/>
    <w:rsid w:val="000A12A3"/>
    <w:rsid w:val="000F3E7D"/>
    <w:rsid w:val="001146C5"/>
    <w:rsid w:val="00120659"/>
    <w:rsid w:val="001208A9"/>
    <w:rsid w:val="00123D3D"/>
    <w:rsid w:val="00156D56"/>
    <w:rsid w:val="001658EA"/>
    <w:rsid w:val="001775E2"/>
    <w:rsid w:val="001867BC"/>
    <w:rsid w:val="001B2B6B"/>
    <w:rsid w:val="001D4A6F"/>
    <w:rsid w:val="001E4929"/>
    <w:rsid w:val="00203FAA"/>
    <w:rsid w:val="00241F8E"/>
    <w:rsid w:val="002561DE"/>
    <w:rsid w:val="00285189"/>
    <w:rsid w:val="002A24C2"/>
    <w:rsid w:val="002A52EA"/>
    <w:rsid w:val="002E67CE"/>
    <w:rsid w:val="002F0E36"/>
    <w:rsid w:val="002F7DFB"/>
    <w:rsid w:val="0033216B"/>
    <w:rsid w:val="00360D70"/>
    <w:rsid w:val="0038217C"/>
    <w:rsid w:val="00402730"/>
    <w:rsid w:val="004174C7"/>
    <w:rsid w:val="00417F70"/>
    <w:rsid w:val="00487BEB"/>
    <w:rsid w:val="004B2255"/>
    <w:rsid w:val="004E0878"/>
    <w:rsid w:val="004E3FE4"/>
    <w:rsid w:val="004F2F70"/>
    <w:rsid w:val="0050420E"/>
    <w:rsid w:val="005047E1"/>
    <w:rsid w:val="00523AC3"/>
    <w:rsid w:val="00537F10"/>
    <w:rsid w:val="00542305"/>
    <w:rsid w:val="00632FFD"/>
    <w:rsid w:val="00652BC6"/>
    <w:rsid w:val="00707ED7"/>
    <w:rsid w:val="007113DC"/>
    <w:rsid w:val="0075501E"/>
    <w:rsid w:val="00755380"/>
    <w:rsid w:val="00755AA6"/>
    <w:rsid w:val="00776D89"/>
    <w:rsid w:val="007804D8"/>
    <w:rsid w:val="007F4ACB"/>
    <w:rsid w:val="00810214"/>
    <w:rsid w:val="008161A7"/>
    <w:rsid w:val="0082626C"/>
    <w:rsid w:val="008571C9"/>
    <w:rsid w:val="00877975"/>
    <w:rsid w:val="0088559F"/>
    <w:rsid w:val="008A3796"/>
    <w:rsid w:val="008B0CD0"/>
    <w:rsid w:val="008B5A37"/>
    <w:rsid w:val="008D1045"/>
    <w:rsid w:val="008E2B47"/>
    <w:rsid w:val="0090430D"/>
    <w:rsid w:val="00910F00"/>
    <w:rsid w:val="00912C58"/>
    <w:rsid w:val="009D10D2"/>
    <w:rsid w:val="00A0066D"/>
    <w:rsid w:val="00A01014"/>
    <w:rsid w:val="00A37C53"/>
    <w:rsid w:val="00A51CE8"/>
    <w:rsid w:val="00A67640"/>
    <w:rsid w:val="00A719BB"/>
    <w:rsid w:val="00A75045"/>
    <w:rsid w:val="00A758F3"/>
    <w:rsid w:val="00A8668D"/>
    <w:rsid w:val="00A968D4"/>
    <w:rsid w:val="00B11E31"/>
    <w:rsid w:val="00B52A0B"/>
    <w:rsid w:val="00B64AB7"/>
    <w:rsid w:val="00B94C51"/>
    <w:rsid w:val="00BE74FD"/>
    <w:rsid w:val="00BF5FC9"/>
    <w:rsid w:val="00C2546C"/>
    <w:rsid w:val="00C74CC8"/>
    <w:rsid w:val="00C8700C"/>
    <w:rsid w:val="00C952B6"/>
    <w:rsid w:val="00CB5F03"/>
    <w:rsid w:val="00CF6302"/>
    <w:rsid w:val="00CF656D"/>
    <w:rsid w:val="00D1365E"/>
    <w:rsid w:val="00D374D0"/>
    <w:rsid w:val="00D42EC2"/>
    <w:rsid w:val="00D53621"/>
    <w:rsid w:val="00D557DD"/>
    <w:rsid w:val="00DB2B4F"/>
    <w:rsid w:val="00DC4D65"/>
    <w:rsid w:val="00DD33CC"/>
    <w:rsid w:val="00DF18DA"/>
    <w:rsid w:val="00DF4E18"/>
    <w:rsid w:val="00E3111F"/>
    <w:rsid w:val="00E423AC"/>
    <w:rsid w:val="00E547A9"/>
    <w:rsid w:val="00E62CC4"/>
    <w:rsid w:val="00E8383E"/>
    <w:rsid w:val="00EE5C68"/>
    <w:rsid w:val="00EF5378"/>
    <w:rsid w:val="00F02F39"/>
    <w:rsid w:val="00F12341"/>
    <w:rsid w:val="00F25A90"/>
    <w:rsid w:val="00F609F1"/>
    <w:rsid w:val="00FD1794"/>
    <w:rsid w:val="00FD67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03F64E-57FD-4D36-BE91-0D620641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561DE"/>
    <w:pPr>
      <w:spacing w:after="160" w:line="360" w:lineRule="auto"/>
    </w:pPr>
    <w:rPr>
      <w:rFonts w:ascii="Calibri" w:eastAsia="Calibri" w:hAnsi="Calibri" w:cs="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2561D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561DE"/>
    <w:rPr>
      <w:rFonts w:ascii="Tahoma" w:eastAsia="Calibri" w:hAnsi="Tahoma" w:cs="Tahoma"/>
      <w:sz w:val="16"/>
      <w:szCs w:val="16"/>
    </w:rPr>
  </w:style>
  <w:style w:type="paragraph" w:styleId="Listaszerbekezds">
    <w:name w:val="List Paragraph"/>
    <w:basedOn w:val="Norml"/>
    <w:uiPriority w:val="34"/>
    <w:qFormat/>
    <w:rsid w:val="002561DE"/>
    <w:pPr>
      <w:spacing w:line="259" w:lineRule="auto"/>
      <w:ind w:left="720"/>
      <w:contextualSpacing/>
    </w:pPr>
    <w:rPr>
      <w:rFonts w:asciiTheme="minorHAnsi" w:eastAsiaTheme="minorHAnsi" w:hAnsiTheme="minorHAnsi" w:cstheme="minorBidi"/>
      <w:sz w:val="22"/>
    </w:rPr>
  </w:style>
  <w:style w:type="paragraph" w:styleId="Vltozat">
    <w:name w:val="Revision"/>
    <w:hidden/>
    <w:uiPriority w:val="99"/>
    <w:semiHidden/>
    <w:rsid w:val="007804D8"/>
    <w:pPr>
      <w:spacing w:after="0" w:line="240" w:lineRule="auto"/>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137936">
      <w:bodyDiv w:val="1"/>
      <w:marLeft w:val="0"/>
      <w:marRight w:val="0"/>
      <w:marTop w:val="0"/>
      <w:marBottom w:val="0"/>
      <w:divBdr>
        <w:top w:val="none" w:sz="0" w:space="0" w:color="auto"/>
        <w:left w:val="none" w:sz="0" w:space="0" w:color="auto"/>
        <w:bottom w:val="none" w:sz="0" w:space="0" w:color="auto"/>
        <w:right w:val="none" w:sz="0" w:space="0" w:color="auto"/>
      </w:divBdr>
    </w:div>
    <w:div w:id="1245843914">
      <w:bodyDiv w:val="1"/>
      <w:marLeft w:val="0"/>
      <w:marRight w:val="0"/>
      <w:marTop w:val="0"/>
      <w:marBottom w:val="0"/>
      <w:divBdr>
        <w:top w:val="none" w:sz="0" w:space="0" w:color="auto"/>
        <w:left w:val="none" w:sz="0" w:space="0" w:color="auto"/>
        <w:bottom w:val="none" w:sz="0" w:space="0" w:color="auto"/>
        <w:right w:val="none" w:sz="0" w:space="0" w:color="auto"/>
      </w:divBdr>
    </w:div>
    <w:div w:id="1386180539">
      <w:bodyDiv w:val="1"/>
      <w:marLeft w:val="0"/>
      <w:marRight w:val="0"/>
      <w:marTop w:val="0"/>
      <w:marBottom w:val="0"/>
      <w:divBdr>
        <w:top w:val="none" w:sz="0" w:space="0" w:color="auto"/>
        <w:left w:val="none" w:sz="0" w:space="0" w:color="auto"/>
        <w:bottom w:val="none" w:sz="0" w:space="0" w:color="auto"/>
        <w:right w:val="none" w:sz="0" w:space="0" w:color="auto"/>
      </w:divBdr>
    </w:div>
    <w:div w:id="1496996110">
      <w:bodyDiv w:val="1"/>
      <w:marLeft w:val="0"/>
      <w:marRight w:val="0"/>
      <w:marTop w:val="0"/>
      <w:marBottom w:val="0"/>
      <w:divBdr>
        <w:top w:val="none" w:sz="0" w:space="0" w:color="auto"/>
        <w:left w:val="none" w:sz="0" w:space="0" w:color="auto"/>
        <w:bottom w:val="none" w:sz="0" w:space="0" w:color="auto"/>
        <w:right w:val="none" w:sz="0" w:space="0" w:color="auto"/>
      </w:divBdr>
    </w:div>
    <w:div w:id="1670787026">
      <w:bodyDiv w:val="1"/>
      <w:marLeft w:val="0"/>
      <w:marRight w:val="0"/>
      <w:marTop w:val="0"/>
      <w:marBottom w:val="0"/>
      <w:divBdr>
        <w:top w:val="none" w:sz="0" w:space="0" w:color="auto"/>
        <w:left w:val="none" w:sz="0" w:space="0" w:color="auto"/>
        <w:bottom w:val="none" w:sz="0" w:space="0" w:color="auto"/>
        <w:right w:val="none" w:sz="0" w:space="0" w:color="auto"/>
      </w:divBdr>
    </w:div>
    <w:div w:id="175230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munkalap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munkalap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6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8139963167587483E-2"/>
          <c:y val="8.1081081081081086E-2"/>
          <c:w val="0.56353591160220995"/>
          <c:h val="0.7567567567567568"/>
        </c:manualLayout>
      </c:layout>
      <c:bar3DChart>
        <c:barDir val="col"/>
        <c:grouping val="clustered"/>
        <c:varyColors val="0"/>
        <c:ser>
          <c:idx val="0"/>
          <c:order val="0"/>
          <c:tx>
            <c:strRef>
              <c:f>Sheet1!$A$2</c:f>
              <c:strCache>
                <c:ptCount val="1"/>
                <c:pt idx="0">
                  <c:v>Beköltözött családok (Nem halmozott adat)</c:v>
                </c:pt>
              </c:strCache>
            </c:strRef>
          </c:tx>
          <c:spPr>
            <a:solidFill>
              <a:srgbClr val="9999FF"/>
            </a:solidFill>
            <a:ln w="12700">
              <a:solidFill>
                <a:srgbClr val="000000"/>
              </a:solidFill>
              <a:prstDash val="solid"/>
            </a:ln>
          </c:spPr>
          <c:invertIfNegative val="0"/>
          <c:cat>
            <c:numRef>
              <c:f>Sheet1!$B$1:$F$1</c:f>
              <c:numCache>
                <c:formatCode>General</c:formatCode>
                <c:ptCount val="5"/>
                <c:pt idx="0">
                  <c:v>2013</c:v>
                </c:pt>
                <c:pt idx="1">
                  <c:v>2014</c:v>
                </c:pt>
                <c:pt idx="2">
                  <c:v>2015</c:v>
                </c:pt>
                <c:pt idx="3">
                  <c:v>2016</c:v>
                </c:pt>
                <c:pt idx="4">
                  <c:v>2017</c:v>
                </c:pt>
              </c:numCache>
            </c:numRef>
          </c:cat>
          <c:val>
            <c:numRef>
              <c:f>Sheet1!$B$2:$F$2</c:f>
              <c:numCache>
                <c:formatCode>General</c:formatCode>
                <c:ptCount val="5"/>
                <c:pt idx="0">
                  <c:v>111</c:v>
                </c:pt>
                <c:pt idx="1">
                  <c:v>135</c:v>
                </c:pt>
                <c:pt idx="2">
                  <c:v>151</c:v>
                </c:pt>
                <c:pt idx="3">
                  <c:v>127</c:v>
                </c:pt>
                <c:pt idx="4">
                  <c:v>122</c:v>
                </c:pt>
              </c:numCache>
            </c:numRef>
          </c:val>
          <c:extLst xmlns:c16r2="http://schemas.microsoft.com/office/drawing/2015/06/chart">
            <c:ext xmlns:c16="http://schemas.microsoft.com/office/drawing/2014/chart" uri="{C3380CC4-5D6E-409C-BE32-E72D297353CC}">
              <c16:uniqueId val="{00000000-53AF-43CE-8DD4-049AD33FB58E}"/>
            </c:ext>
          </c:extLst>
        </c:ser>
        <c:ser>
          <c:idx val="1"/>
          <c:order val="1"/>
          <c:tx>
            <c:strRef>
              <c:f>Sheet1!$A$3</c:f>
              <c:strCache>
                <c:ptCount val="1"/>
                <c:pt idx="0">
                  <c:v>Lakhatása megoldódott</c:v>
                </c:pt>
              </c:strCache>
            </c:strRef>
          </c:tx>
          <c:spPr>
            <a:solidFill>
              <a:srgbClr val="993366"/>
            </a:solidFill>
            <a:ln w="12700">
              <a:solidFill>
                <a:srgbClr val="000000"/>
              </a:solidFill>
              <a:prstDash val="solid"/>
            </a:ln>
          </c:spPr>
          <c:invertIfNegative val="0"/>
          <c:cat>
            <c:numRef>
              <c:f>Sheet1!$B$1:$F$1</c:f>
              <c:numCache>
                <c:formatCode>General</c:formatCode>
                <c:ptCount val="5"/>
                <c:pt idx="0">
                  <c:v>2013</c:v>
                </c:pt>
                <c:pt idx="1">
                  <c:v>2014</c:v>
                </c:pt>
                <c:pt idx="2">
                  <c:v>2015</c:v>
                </c:pt>
                <c:pt idx="3">
                  <c:v>2016</c:v>
                </c:pt>
                <c:pt idx="4">
                  <c:v>2017</c:v>
                </c:pt>
              </c:numCache>
            </c:numRef>
          </c:cat>
          <c:val>
            <c:numRef>
              <c:f>Sheet1!$B$3:$F$3</c:f>
              <c:numCache>
                <c:formatCode>General</c:formatCode>
                <c:ptCount val="5"/>
                <c:pt idx="0">
                  <c:v>104</c:v>
                </c:pt>
                <c:pt idx="1">
                  <c:v>123</c:v>
                </c:pt>
                <c:pt idx="2">
                  <c:v>137</c:v>
                </c:pt>
                <c:pt idx="3">
                  <c:v>117</c:v>
                </c:pt>
                <c:pt idx="4">
                  <c:v>111</c:v>
                </c:pt>
              </c:numCache>
            </c:numRef>
          </c:val>
          <c:extLst xmlns:c16r2="http://schemas.microsoft.com/office/drawing/2015/06/chart">
            <c:ext xmlns:c16="http://schemas.microsoft.com/office/drawing/2014/chart" uri="{C3380CC4-5D6E-409C-BE32-E72D297353CC}">
              <c16:uniqueId val="{00000001-53AF-43CE-8DD4-049AD33FB58E}"/>
            </c:ext>
          </c:extLst>
        </c:ser>
        <c:ser>
          <c:idx val="2"/>
          <c:order val="2"/>
          <c:tx>
            <c:strRef>
              <c:f>Sheet1!$A$4</c:f>
              <c:strCache>
                <c:ptCount val="1"/>
                <c:pt idx="0">
                  <c:v>TEGYESZ</c:v>
                </c:pt>
              </c:strCache>
            </c:strRef>
          </c:tx>
          <c:spPr>
            <a:solidFill>
              <a:srgbClr val="FFFFCC"/>
            </a:solidFill>
            <a:ln w="12700">
              <a:solidFill>
                <a:srgbClr val="000000"/>
              </a:solidFill>
              <a:prstDash val="solid"/>
            </a:ln>
          </c:spPr>
          <c:invertIfNegative val="0"/>
          <c:cat>
            <c:numRef>
              <c:f>Sheet1!$B$1:$F$1</c:f>
              <c:numCache>
                <c:formatCode>General</c:formatCode>
                <c:ptCount val="5"/>
                <c:pt idx="0">
                  <c:v>2013</c:v>
                </c:pt>
                <c:pt idx="1">
                  <c:v>2014</c:v>
                </c:pt>
                <c:pt idx="2">
                  <c:v>2015</c:v>
                </c:pt>
                <c:pt idx="3">
                  <c:v>2016</c:v>
                </c:pt>
                <c:pt idx="4">
                  <c:v>2017</c:v>
                </c:pt>
              </c:numCache>
            </c:numRef>
          </c:cat>
          <c:val>
            <c:numRef>
              <c:f>Sheet1!$B$4:$F$4</c:f>
              <c:numCache>
                <c:formatCode>General</c:formatCode>
                <c:ptCount val="5"/>
                <c:pt idx="0">
                  <c:v>3</c:v>
                </c:pt>
                <c:pt idx="1">
                  <c:v>6</c:v>
                </c:pt>
                <c:pt idx="2">
                  <c:v>9</c:v>
                </c:pt>
                <c:pt idx="3">
                  <c:v>7</c:v>
                </c:pt>
                <c:pt idx="4">
                  <c:v>6</c:v>
                </c:pt>
              </c:numCache>
            </c:numRef>
          </c:val>
          <c:extLst xmlns:c16r2="http://schemas.microsoft.com/office/drawing/2015/06/chart">
            <c:ext xmlns:c16="http://schemas.microsoft.com/office/drawing/2014/chart" uri="{C3380CC4-5D6E-409C-BE32-E72D297353CC}">
              <c16:uniqueId val="{00000002-53AF-43CE-8DD4-049AD33FB58E}"/>
            </c:ext>
          </c:extLst>
        </c:ser>
        <c:ser>
          <c:idx val="3"/>
          <c:order val="3"/>
          <c:tx>
            <c:strRef>
              <c:f>Sheet1!$A$5</c:f>
              <c:strCache>
                <c:ptCount val="1"/>
                <c:pt idx="0">
                  <c:v>Ismeretlen helyre távozott</c:v>
                </c:pt>
              </c:strCache>
            </c:strRef>
          </c:tx>
          <c:spPr>
            <a:solidFill>
              <a:srgbClr val="CCFFFF"/>
            </a:solidFill>
            <a:ln w="12700">
              <a:solidFill>
                <a:srgbClr val="000000"/>
              </a:solidFill>
              <a:prstDash val="solid"/>
            </a:ln>
          </c:spPr>
          <c:invertIfNegative val="0"/>
          <c:cat>
            <c:numRef>
              <c:f>Sheet1!$B$1:$F$1</c:f>
              <c:numCache>
                <c:formatCode>General</c:formatCode>
                <c:ptCount val="5"/>
                <c:pt idx="0">
                  <c:v>2013</c:v>
                </c:pt>
                <c:pt idx="1">
                  <c:v>2014</c:v>
                </c:pt>
                <c:pt idx="2">
                  <c:v>2015</c:v>
                </c:pt>
                <c:pt idx="3">
                  <c:v>2016</c:v>
                </c:pt>
                <c:pt idx="4">
                  <c:v>2017</c:v>
                </c:pt>
              </c:numCache>
            </c:numRef>
          </c:cat>
          <c:val>
            <c:numRef>
              <c:f>Sheet1!$B$5:$F$5</c:f>
              <c:numCache>
                <c:formatCode>General</c:formatCode>
                <c:ptCount val="5"/>
                <c:pt idx="0">
                  <c:v>4</c:v>
                </c:pt>
                <c:pt idx="1">
                  <c:v>6</c:v>
                </c:pt>
                <c:pt idx="2">
                  <c:v>5</c:v>
                </c:pt>
                <c:pt idx="3">
                  <c:v>3</c:v>
                </c:pt>
                <c:pt idx="4">
                  <c:v>5</c:v>
                </c:pt>
              </c:numCache>
            </c:numRef>
          </c:val>
          <c:extLst xmlns:c16r2="http://schemas.microsoft.com/office/drawing/2015/06/chart">
            <c:ext xmlns:c16="http://schemas.microsoft.com/office/drawing/2014/chart" uri="{C3380CC4-5D6E-409C-BE32-E72D297353CC}">
              <c16:uniqueId val="{00000003-53AF-43CE-8DD4-049AD33FB58E}"/>
            </c:ext>
          </c:extLst>
        </c:ser>
        <c:dLbls>
          <c:showLegendKey val="0"/>
          <c:showVal val="0"/>
          <c:showCatName val="0"/>
          <c:showSerName val="0"/>
          <c:showPercent val="0"/>
          <c:showBubbleSize val="0"/>
        </c:dLbls>
        <c:gapWidth val="150"/>
        <c:gapDepth val="0"/>
        <c:shape val="box"/>
        <c:axId val="118134048"/>
        <c:axId val="118134440"/>
        <c:axId val="0"/>
      </c:bar3DChart>
      <c:catAx>
        <c:axId val="11813404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75" b="1" i="0" u="none" strike="noStrike" baseline="0">
                <a:solidFill>
                  <a:srgbClr val="000000"/>
                </a:solidFill>
                <a:latin typeface="Arial"/>
                <a:ea typeface="Arial"/>
                <a:cs typeface="Arial"/>
              </a:defRPr>
            </a:pPr>
            <a:endParaRPr lang="hu-HU"/>
          </a:p>
        </c:txPr>
        <c:crossAx val="118134440"/>
        <c:crosses val="autoZero"/>
        <c:auto val="1"/>
        <c:lblAlgn val="ctr"/>
        <c:lblOffset val="100"/>
        <c:tickLblSkip val="1"/>
        <c:tickMarkSkip val="1"/>
        <c:noMultiLvlLbl val="0"/>
      </c:catAx>
      <c:valAx>
        <c:axId val="11813444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75" b="1" i="0" u="none" strike="noStrike" baseline="0">
                <a:solidFill>
                  <a:srgbClr val="000000"/>
                </a:solidFill>
                <a:latin typeface="Arial"/>
                <a:ea typeface="Arial"/>
                <a:cs typeface="Arial"/>
              </a:defRPr>
            </a:pPr>
            <a:endParaRPr lang="hu-HU"/>
          </a:p>
        </c:txPr>
        <c:crossAx val="118134048"/>
        <c:crosses val="autoZero"/>
        <c:crossBetween val="between"/>
      </c:valAx>
      <c:spPr>
        <a:noFill/>
        <a:ln w="25400">
          <a:noFill/>
        </a:ln>
      </c:spPr>
    </c:plotArea>
    <c:legend>
      <c:legendPos val="r"/>
      <c:layout>
        <c:manualLayout>
          <c:xMode val="edge"/>
          <c:yMode val="edge"/>
          <c:x val="0.65193370165745856"/>
          <c:y val="0.16666666666666666"/>
          <c:w val="0.3406998158379374"/>
          <c:h val="0.6711711711711712"/>
        </c:manualLayout>
      </c:layout>
      <c:overlay val="0"/>
      <c:spPr>
        <a:noFill/>
        <a:ln w="3175">
          <a:solidFill>
            <a:srgbClr val="000000"/>
          </a:solidFill>
          <a:prstDash val="solid"/>
        </a:ln>
      </c:spPr>
      <c:txPr>
        <a:bodyPr/>
        <a:lstStyle/>
        <a:p>
          <a:pPr>
            <a:defRPr sz="895" b="1" i="0" u="none" strike="noStrike" baseline="0">
              <a:solidFill>
                <a:srgbClr val="000000"/>
              </a:solidFill>
              <a:latin typeface="Arial"/>
              <a:ea typeface="Arial"/>
              <a:cs typeface="Arial"/>
            </a:defRPr>
          </a:pPr>
          <a:endParaRPr lang="hu-HU"/>
        </a:p>
      </c:txPr>
    </c:legend>
    <c:plotVisOnly val="1"/>
    <c:dispBlanksAs val="gap"/>
    <c:showDLblsOverMax val="0"/>
  </c:chart>
  <c:spPr>
    <a:noFill/>
    <a:ln>
      <a:noFill/>
    </a:ln>
  </c:spPr>
  <c:txPr>
    <a:bodyPr/>
    <a:lstStyle/>
    <a:p>
      <a:pPr>
        <a:defRPr sz="975" b="1" i="0" u="none" strike="noStrike" baseline="0">
          <a:solidFill>
            <a:srgbClr val="000000"/>
          </a:solidFill>
          <a:latin typeface="Arial"/>
          <a:ea typeface="Arial"/>
          <a:cs typeface="Arial"/>
        </a:defRPr>
      </a:pPr>
      <a:endParaRPr lang="hu-H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3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7457627118644069E-2"/>
          <c:y val="8.7912087912087919E-2"/>
          <c:w val="0.66610169491525428"/>
          <c:h val="0.72527472527472525"/>
        </c:manualLayout>
      </c:layout>
      <c:bar3DChart>
        <c:barDir val="col"/>
        <c:grouping val="clustered"/>
        <c:varyColors val="0"/>
        <c:ser>
          <c:idx val="0"/>
          <c:order val="0"/>
          <c:tx>
            <c:strRef>
              <c:f>Sheet1!$A$2</c:f>
              <c:strCache>
                <c:ptCount val="1"/>
                <c:pt idx="0">
                  <c:v>Otthonába/ Családjához</c:v>
                </c:pt>
              </c:strCache>
            </c:strRef>
          </c:tx>
          <c:spPr>
            <a:solidFill>
              <a:srgbClr val="9999FF"/>
            </a:solidFill>
            <a:ln w="12700">
              <a:solidFill>
                <a:srgbClr val="000000"/>
              </a:solidFill>
              <a:prstDash val="solid"/>
            </a:ln>
          </c:spPr>
          <c:invertIfNegative val="0"/>
          <c:cat>
            <c:numRef>
              <c:f>Sheet1!$B$1:$F$1</c:f>
              <c:numCache>
                <c:formatCode>General</c:formatCode>
                <c:ptCount val="5"/>
                <c:pt idx="0">
                  <c:v>2013</c:v>
                </c:pt>
                <c:pt idx="1">
                  <c:v>2014</c:v>
                </c:pt>
                <c:pt idx="2">
                  <c:v>2015</c:v>
                </c:pt>
                <c:pt idx="3">
                  <c:v>2016</c:v>
                </c:pt>
                <c:pt idx="4">
                  <c:v>2017</c:v>
                </c:pt>
              </c:numCache>
            </c:numRef>
          </c:cat>
          <c:val>
            <c:numRef>
              <c:f>Sheet1!$B$2:$F$2</c:f>
              <c:numCache>
                <c:formatCode>General</c:formatCode>
                <c:ptCount val="5"/>
                <c:pt idx="0">
                  <c:v>49</c:v>
                </c:pt>
                <c:pt idx="1">
                  <c:v>67</c:v>
                </c:pt>
                <c:pt idx="2">
                  <c:v>63</c:v>
                </c:pt>
                <c:pt idx="3">
                  <c:v>56</c:v>
                </c:pt>
                <c:pt idx="4">
                  <c:v>56</c:v>
                </c:pt>
              </c:numCache>
            </c:numRef>
          </c:val>
          <c:extLst xmlns:c16r2="http://schemas.microsoft.com/office/drawing/2015/06/chart">
            <c:ext xmlns:c16="http://schemas.microsoft.com/office/drawing/2014/chart" uri="{C3380CC4-5D6E-409C-BE32-E72D297353CC}">
              <c16:uniqueId val="{00000000-67B9-48B4-BDAA-FF615CD788DF}"/>
            </c:ext>
          </c:extLst>
        </c:ser>
        <c:ser>
          <c:idx val="1"/>
          <c:order val="1"/>
          <c:tx>
            <c:strRef>
              <c:f>Sheet1!$A$3</c:f>
              <c:strCache>
                <c:ptCount val="1"/>
                <c:pt idx="0">
                  <c:v>Albérlet/ Munkásszállás</c:v>
                </c:pt>
              </c:strCache>
            </c:strRef>
          </c:tx>
          <c:spPr>
            <a:solidFill>
              <a:srgbClr val="993366"/>
            </a:solidFill>
            <a:ln w="12700">
              <a:solidFill>
                <a:srgbClr val="000000"/>
              </a:solidFill>
              <a:prstDash val="solid"/>
            </a:ln>
          </c:spPr>
          <c:invertIfNegative val="0"/>
          <c:cat>
            <c:numRef>
              <c:f>Sheet1!$B$1:$F$1</c:f>
              <c:numCache>
                <c:formatCode>General</c:formatCode>
                <c:ptCount val="5"/>
                <c:pt idx="0">
                  <c:v>2013</c:v>
                </c:pt>
                <c:pt idx="1">
                  <c:v>2014</c:v>
                </c:pt>
                <c:pt idx="2">
                  <c:v>2015</c:v>
                </c:pt>
                <c:pt idx="3">
                  <c:v>2016</c:v>
                </c:pt>
                <c:pt idx="4">
                  <c:v>2017</c:v>
                </c:pt>
              </c:numCache>
            </c:numRef>
          </c:cat>
          <c:val>
            <c:numRef>
              <c:f>Sheet1!$B$3:$F$3</c:f>
              <c:numCache>
                <c:formatCode>General</c:formatCode>
                <c:ptCount val="5"/>
                <c:pt idx="0">
                  <c:v>25</c:v>
                </c:pt>
                <c:pt idx="1">
                  <c:v>22</c:v>
                </c:pt>
                <c:pt idx="2">
                  <c:v>36</c:v>
                </c:pt>
                <c:pt idx="3">
                  <c:v>24</c:v>
                </c:pt>
                <c:pt idx="4">
                  <c:v>26</c:v>
                </c:pt>
              </c:numCache>
            </c:numRef>
          </c:val>
          <c:extLst xmlns:c16r2="http://schemas.microsoft.com/office/drawing/2015/06/chart">
            <c:ext xmlns:c16="http://schemas.microsoft.com/office/drawing/2014/chart" uri="{C3380CC4-5D6E-409C-BE32-E72D297353CC}">
              <c16:uniqueId val="{00000001-67B9-48B4-BDAA-FF615CD788DF}"/>
            </c:ext>
          </c:extLst>
        </c:ser>
        <c:ser>
          <c:idx val="2"/>
          <c:order val="2"/>
          <c:tx>
            <c:strRef>
              <c:f>Sheet1!$A$4</c:f>
              <c:strCache>
                <c:ptCount val="1"/>
                <c:pt idx="0">
                  <c:v>Társintézmény (CSÁO-k)</c:v>
                </c:pt>
              </c:strCache>
            </c:strRef>
          </c:tx>
          <c:spPr>
            <a:solidFill>
              <a:srgbClr val="FFFFCC"/>
            </a:solidFill>
            <a:ln w="12700">
              <a:solidFill>
                <a:srgbClr val="000000"/>
              </a:solidFill>
              <a:prstDash val="solid"/>
            </a:ln>
          </c:spPr>
          <c:invertIfNegative val="0"/>
          <c:cat>
            <c:numRef>
              <c:f>Sheet1!$B$1:$F$1</c:f>
              <c:numCache>
                <c:formatCode>General</c:formatCode>
                <c:ptCount val="5"/>
                <c:pt idx="0">
                  <c:v>2013</c:v>
                </c:pt>
                <c:pt idx="1">
                  <c:v>2014</c:v>
                </c:pt>
                <c:pt idx="2">
                  <c:v>2015</c:v>
                </c:pt>
                <c:pt idx="3">
                  <c:v>2016</c:v>
                </c:pt>
                <c:pt idx="4">
                  <c:v>2017</c:v>
                </c:pt>
              </c:numCache>
            </c:numRef>
          </c:cat>
          <c:val>
            <c:numRef>
              <c:f>Sheet1!$B$4:$F$4</c:f>
              <c:numCache>
                <c:formatCode>General</c:formatCode>
                <c:ptCount val="5"/>
                <c:pt idx="0">
                  <c:v>29</c:v>
                </c:pt>
                <c:pt idx="1">
                  <c:v>34</c:v>
                </c:pt>
                <c:pt idx="2">
                  <c:v>38</c:v>
                </c:pt>
                <c:pt idx="3">
                  <c:v>37</c:v>
                </c:pt>
                <c:pt idx="4">
                  <c:v>29</c:v>
                </c:pt>
              </c:numCache>
            </c:numRef>
          </c:val>
          <c:extLst xmlns:c16r2="http://schemas.microsoft.com/office/drawing/2015/06/chart">
            <c:ext xmlns:c16="http://schemas.microsoft.com/office/drawing/2014/chart" uri="{C3380CC4-5D6E-409C-BE32-E72D297353CC}">
              <c16:uniqueId val="{00000002-67B9-48B4-BDAA-FF615CD788DF}"/>
            </c:ext>
          </c:extLst>
        </c:ser>
        <c:dLbls>
          <c:showLegendKey val="0"/>
          <c:showVal val="0"/>
          <c:showCatName val="0"/>
          <c:showSerName val="0"/>
          <c:showPercent val="0"/>
          <c:showBubbleSize val="0"/>
        </c:dLbls>
        <c:gapWidth val="150"/>
        <c:gapDepth val="0"/>
        <c:shape val="box"/>
        <c:axId val="202438296"/>
        <c:axId val="202438688"/>
        <c:axId val="0"/>
      </c:bar3DChart>
      <c:catAx>
        <c:axId val="20243829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hu-HU"/>
          </a:p>
        </c:txPr>
        <c:crossAx val="202438688"/>
        <c:crosses val="autoZero"/>
        <c:auto val="1"/>
        <c:lblAlgn val="ctr"/>
        <c:lblOffset val="100"/>
        <c:tickLblSkip val="1"/>
        <c:tickMarkSkip val="1"/>
        <c:noMultiLvlLbl val="0"/>
      </c:catAx>
      <c:valAx>
        <c:axId val="20243868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hu-HU"/>
          </a:p>
        </c:txPr>
        <c:crossAx val="202438296"/>
        <c:crosses val="autoZero"/>
        <c:crossBetween val="between"/>
      </c:valAx>
      <c:spPr>
        <a:noFill/>
        <a:ln w="25400">
          <a:noFill/>
        </a:ln>
      </c:spPr>
    </c:plotArea>
    <c:legend>
      <c:legendPos val="r"/>
      <c:layout>
        <c:manualLayout>
          <c:xMode val="edge"/>
          <c:yMode val="edge"/>
          <c:x val="0.73220338983050848"/>
          <c:y val="0.34065934065934067"/>
          <c:w val="0.26101694915254237"/>
          <c:h val="0.31868131868131866"/>
        </c:manualLayout>
      </c:layout>
      <c:overlay val="0"/>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hu-HU"/>
        </a:p>
      </c:txPr>
    </c:legend>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hu-HU"/>
    </a:p>
  </c:txPr>
  <c:externalData r:id="rId2">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01F49-BBF1-4E13-ACD4-D0F223881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15</Pages>
  <Words>5263</Words>
  <Characters>36317</Characters>
  <Application>Microsoft Office Word</Application>
  <DocSecurity>0</DocSecurity>
  <Lines>302</Lines>
  <Paragraphs>82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karmazsineszter</cp:lastModifiedBy>
  <cp:revision>10</cp:revision>
  <dcterms:created xsi:type="dcterms:W3CDTF">2018-02-12T10:37:00Z</dcterms:created>
  <dcterms:modified xsi:type="dcterms:W3CDTF">2018-06-18T12:49:00Z</dcterms:modified>
</cp:coreProperties>
</file>